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1888" w14:textId="54E46F4F" w:rsidR="000A5490" w:rsidRDefault="00C424E9">
      <w:pPr>
        <w:rPr>
          <w:lang w:val="mn-MN"/>
        </w:rPr>
      </w:pPr>
      <w:r>
        <w:rPr>
          <w:lang w:val="mn-MN"/>
        </w:rPr>
        <w:t>....</w:t>
      </w:r>
    </w:p>
    <w:p w14:paraId="0011DFF0" w14:textId="77777777" w:rsidR="000A5490" w:rsidRDefault="000A5490">
      <w:pPr>
        <w:rPr>
          <w:lang w:val="mn-MN"/>
        </w:rPr>
      </w:pPr>
      <w:r>
        <w:rPr>
          <w:lang w:val="mn-MN"/>
        </w:rPr>
        <w:lastRenderedPageBreak/>
        <w:br w:type="page"/>
      </w:r>
    </w:p>
    <w:p w14:paraId="6877360F" w14:textId="77777777" w:rsidR="00AB327F" w:rsidRPr="00AD69D9" w:rsidRDefault="00AB327F"/>
    <w:sectPr w:rsidR="00AB327F" w:rsidRPr="00AD69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5CA0" w14:textId="77777777" w:rsidR="003C29C8" w:rsidRDefault="003C29C8" w:rsidP="00C42BD2">
      <w:pPr>
        <w:spacing w:after="0" w:line="240" w:lineRule="auto"/>
      </w:pPr>
      <w:r>
        <w:separator/>
      </w:r>
    </w:p>
  </w:endnote>
  <w:endnote w:type="continuationSeparator" w:id="0">
    <w:p w14:paraId="0F4575E9" w14:textId="77777777" w:rsidR="003C29C8" w:rsidRDefault="003C29C8" w:rsidP="00C4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B97A" w14:textId="77777777" w:rsidR="004E0EC8" w:rsidRDefault="004E0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B79C" w14:textId="77777777" w:rsidR="004E0EC8" w:rsidRPr="004E0EC8" w:rsidRDefault="004E0EC8" w:rsidP="004E0EC8">
    <w:pPr>
      <w:spacing w:after="0" w:line="240" w:lineRule="auto"/>
      <w:jc w:val="center"/>
      <w:outlineLvl w:val="1"/>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БОДОЛТ</w:t>
    </w:r>
  </w:p>
  <w:p w14:paraId="6535A181" w14:textId="77777777" w:rsidR="004E0EC8" w:rsidRPr="004E0EC8" w:rsidRDefault="004E0EC8" w:rsidP="004E0EC8">
    <w:pPr>
      <w:spacing w:after="0" w:line="240" w:lineRule="auto"/>
      <w:jc w:val="center"/>
      <w:outlineLvl w:val="1"/>
      <w:rPr>
        <w:rFonts w:ascii="Arial" w:eastAsia="Times New Roman" w:hAnsi="Arial" w:cs="Arial"/>
        <w:b/>
        <w:bCs/>
        <w:noProof/>
        <w:color w:val="FFFFFF" w:themeColor="background1"/>
        <w:lang w:val="ru-RU"/>
      </w:rPr>
    </w:pPr>
  </w:p>
  <w:p w14:paraId="5581B6CA" w14:textId="77777777" w:rsidR="004E0EC8" w:rsidRPr="004E0EC8" w:rsidRDefault="004E0EC8" w:rsidP="004E0EC8">
    <w:pPr>
      <w:spacing w:after="0" w:line="240" w:lineRule="auto"/>
      <w:jc w:val="both"/>
      <w:outlineLvl w:val="1"/>
      <w:rPr>
        <w:rFonts w:ascii="Arial" w:eastAsia="Times New Roman" w:hAnsi="Arial" w:cs="Arial"/>
        <w:b/>
        <w:bCs/>
        <w:i/>
        <w:iCs/>
        <w:noProof/>
        <w:color w:val="FFFFFF" w:themeColor="background1"/>
        <w:lang w:val="ru-RU"/>
      </w:rPr>
    </w:pPr>
    <w:r w:rsidRPr="004E0EC8">
      <w:rPr>
        <w:rFonts w:ascii="Arial" w:eastAsia="Times New Roman" w:hAnsi="Arial" w:cs="Arial"/>
        <w:b/>
        <w:bCs/>
        <w:i/>
        <w:iCs/>
        <w:noProof/>
        <w:color w:val="FFFFFF" w:themeColor="background1"/>
        <w:lang w:val="ru-RU"/>
      </w:rPr>
      <w:t>НЭГ. Маргаан захиргааны хэргийн шүүхийн харьяалан шийдвэрлэх маргаан мөн эсэх</w:t>
    </w:r>
  </w:p>
  <w:p w14:paraId="6C4E56EB" w14:textId="77777777" w:rsidR="004E0EC8" w:rsidRPr="004E0EC8" w:rsidRDefault="004E0EC8" w:rsidP="004E0EC8">
    <w:pPr>
      <w:spacing w:after="0" w:line="240" w:lineRule="auto"/>
      <w:jc w:val="both"/>
      <w:outlineLvl w:val="1"/>
      <w:rPr>
        <w:rFonts w:ascii="Arial" w:eastAsia="Times New Roman" w:hAnsi="Arial" w:cs="Arial"/>
        <w:b/>
        <w:bCs/>
        <w:i/>
        <w:iCs/>
        <w:noProof/>
        <w:color w:val="FFFFFF" w:themeColor="background1"/>
        <w:lang w:val="ru-RU"/>
      </w:rPr>
    </w:pPr>
  </w:p>
  <w:p w14:paraId="14697906" w14:textId="77777777" w:rsidR="004E0EC8" w:rsidRPr="004E0EC8" w:rsidRDefault="004E0EC8" w:rsidP="004E0EC8">
    <w:pPr>
      <w:pStyle w:val="ListParagraph"/>
      <w:numPr>
        <w:ilvl w:val="0"/>
        <w:numId w:val="10"/>
      </w:numPr>
      <w:spacing w:after="0" w:line="240" w:lineRule="auto"/>
      <w:jc w:val="both"/>
      <w:outlineLvl w:val="2"/>
      <w:rPr>
        <w:rFonts w:ascii="Arial" w:eastAsia="Times New Roman" w:hAnsi="Arial" w:cs="Arial"/>
        <w:noProof/>
        <w:color w:val="FFFFFF" w:themeColor="background1"/>
        <w:kern w:val="0"/>
        <w:u w:val="single"/>
        <w:lang w:val="ru-RU"/>
        <w14:ligatures w14:val="none"/>
      </w:rPr>
    </w:pPr>
    <w:r w:rsidRPr="004E0EC8">
      <w:rPr>
        <w:rFonts w:ascii="Arial" w:eastAsia="Times New Roman" w:hAnsi="Arial" w:cs="Arial"/>
        <w:noProof/>
        <w:color w:val="FFFFFF" w:themeColor="background1"/>
        <w:kern w:val="0"/>
        <w:u w:val="single"/>
        <w:lang w:val="ru-RU"/>
        <w14:ligatures w14:val="none"/>
      </w:rPr>
      <w:t>Захиргааны байгууллага мөн эсэх</w:t>
    </w:r>
  </w:p>
  <w:p w14:paraId="2D549434" w14:textId="77777777" w:rsidR="004E0EC8" w:rsidRPr="004E0EC8" w:rsidRDefault="004E0EC8" w:rsidP="004E0EC8">
    <w:pPr>
      <w:spacing w:after="0" w:line="240" w:lineRule="auto"/>
      <w:ind w:left="720"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Тус маргаанд оролцож буй этгээд нь Б аймгийн А сумын Засаг дарга байна. Сумын Засаг дарга нь нийтийн эрх зүйн хүрээнд төрийн захиргааны чиг үүрэг хэрэгжүүлдэг тул Захиргааны ерөнхий хуулийн 5 дугаар зүйлд заасан “захиргааны байгууллага”-д хамаарна.</w:t>
    </w:r>
  </w:p>
  <w:p w14:paraId="20C64B23" w14:textId="77777777" w:rsidR="004E0EC8" w:rsidRPr="004E0EC8" w:rsidRDefault="004E0EC8" w:rsidP="004E0EC8">
    <w:pPr>
      <w:spacing w:after="0" w:line="240" w:lineRule="auto"/>
      <w:ind w:left="720" w:firstLine="720"/>
      <w:jc w:val="both"/>
      <w:rPr>
        <w:rFonts w:ascii="Arial" w:eastAsia="Times New Roman" w:hAnsi="Arial" w:cs="Arial"/>
        <w:noProof/>
        <w:color w:val="FFFFFF" w:themeColor="background1"/>
        <w:lang w:val="ru-RU"/>
      </w:rPr>
    </w:pPr>
  </w:p>
  <w:p w14:paraId="723D32B0" w14:textId="77777777" w:rsidR="004E0EC8" w:rsidRPr="004E0EC8" w:rsidRDefault="004E0EC8" w:rsidP="004E0EC8">
    <w:pPr>
      <w:spacing w:after="0" w:line="240" w:lineRule="auto"/>
      <w:ind w:left="720"/>
      <w:jc w:val="both"/>
      <w:outlineLvl w:val="2"/>
      <w:rPr>
        <w:rFonts w:ascii="Arial" w:eastAsia="Times New Roman" w:hAnsi="Arial" w:cs="Arial"/>
        <w:noProof/>
        <w:color w:val="FFFFFF" w:themeColor="background1"/>
        <w:u w:val="single"/>
        <w:lang w:val="ru-RU"/>
      </w:rPr>
    </w:pPr>
    <w:r w:rsidRPr="004E0EC8">
      <w:rPr>
        <w:rFonts w:ascii="Arial" w:eastAsia="Times New Roman" w:hAnsi="Arial" w:cs="Arial"/>
        <w:noProof/>
        <w:color w:val="FFFFFF" w:themeColor="background1"/>
        <w:u w:val="single"/>
        <w:lang w:val="ru-RU"/>
      </w:rPr>
      <w:t>2. Маргааны зүйл нь захиргааны акт мөн эсэх</w:t>
    </w:r>
  </w:p>
  <w:p w14:paraId="30CE73E3" w14:textId="77777777" w:rsidR="004E0EC8" w:rsidRPr="004E0EC8" w:rsidRDefault="004E0EC8" w:rsidP="004E0EC8">
    <w:pPr>
      <w:spacing w:after="0" w:line="240" w:lineRule="auto"/>
      <w:ind w:left="720"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Б аймгийн А сумын Засаг даргын 2023 оны 06 дугаар сарын 12-ны өдрийн А/13 дугаартай захирамжаар иргэн Уудамд газар эзэмших эрх олгосон байна.</w:t>
    </w:r>
  </w:p>
  <w:p w14:paraId="7B409F4E" w14:textId="77777777" w:rsidR="004E0EC8" w:rsidRPr="004E0EC8" w:rsidRDefault="004E0EC8" w:rsidP="004E0EC8">
    <w:pPr>
      <w:spacing w:after="0" w:line="240" w:lineRule="auto"/>
      <w:ind w:left="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Энэ нь:</w:t>
    </w:r>
  </w:p>
  <w:p w14:paraId="792C7D5A" w14:textId="77777777" w:rsidR="004E0EC8" w:rsidRPr="004E0EC8" w:rsidRDefault="004E0EC8" w:rsidP="004E0EC8">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захиргааны байгууллагаас гарсан,</w:t>
    </w:r>
  </w:p>
  <w:p w14:paraId="3AD1D603" w14:textId="77777777" w:rsidR="004E0EC8" w:rsidRPr="004E0EC8" w:rsidRDefault="004E0EC8" w:rsidP="004E0EC8">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тодорхой этгээдэд чиглэсэн,</w:t>
    </w:r>
  </w:p>
  <w:p w14:paraId="1F0C15B9" w14:textId="77777777" w:rsidR="004E0EC8" w:rsidRPr="004E0EC8" w:rsidRDefault="004E0EC8" w:rsidP="004E0EC8">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нийтийн эрх зүйн хүрээнд,</w:t>
    </w:r>
  </w:p>
  <w:p w14:paraId="2DAA0B83" w14:textId="77777777" w:rsidR="004E0EC8" w:rsidRPr="004E0EC8" w:rsidRDefault="004E0EC8" w:rsidP="004E0EC8">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эрх үүсгэсэн,</w:t>
    </w:r>
  </w:p>
  <w:p w14:paraId="6F8867FE" w14:textId="77777777" w:rsidR="004E0EC8" w:rsidRPr="004E0EC8" w:rsidRDefault="004E0EC8" w:rsidP="004E0EC8">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гадагш чиглэсэн,</w:t>
    </w:r>
  </w:p>
  <w:p w14:paraId="5F0A7F72" w14:textId="77777777" w:rsidR="004E0EC8" w:rsidRPr="004E0EC8" w:rsidRDefault="004E0EC8" w:rsidP="004E0EC8">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захирамжилсан шинжтэй шийдвэр тул Захиргааны ерөнхий хуулийн 37 дугаар зүйлд заасан “захиргааны акт” мөн байна.</w:t>
    </w:r>
  </w:p>
  <w:p w14:paraId="30C82224" w14:textId="77777777" w:rsidR="004E0EC8" w:rsidRPr="004E0EC8" w:rsidRDefault="004E0EC8" w:rsidP="004E0EC8">
    <w:pPr>
      <w:spacing w:after="0" w:line="240" w:lineRule="auto"/>
      <w:ind w:left="720"/>
      <w:jc w:val="both"/>
      <w:rPr>
        <w:rFonts w:ascii="Arial" w:eastAsia="Times New Roman" w:hAnsi="Arial" w:cs="Arial"/>
        <w:noProof/>
        <w:color w:val="FFFFFF" w:themeColor="background1"/>
        <w:lang w:val="ru-RU"/>
      </w:rPr>
    </w:pPr>
  </w:p>
  <w:p w14:paraId="08D27DDF" w14:textId="77777777" w:rsidR="004E0EC8" w:rsidRPr="004E0EC8" w:rsidRDefault="004E0EC8" w:rsidP="004E0EC8">
    <w:pPr>
      <w:spacing w:after="0" w:line="240" w:lineRule="auto"/>
      <w:ind w:left="720"/>
      <w:jc w:val="both"/>
      <w:outlineLvl w:val="2"/>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3</w:t>
    </w:r>
    <w:r w:rsidRPr="004E0EC8">
      <w:rPr>
        <w:rFonts w:ascii="Arial" w:eastAsia="Times New Roman" w:hAnsi="Arial" w:cs="Arial"/>
        <w:noProof/>
        <w:color w:val="FFFFFF" w:themeColor="background1"/>
        <w:u w:val="single"/>
        <w:lang w:val="ru-RU"/>
      </w:rPr>
      <w:t>. Эрх, хууль ёсны ашиг сонирхол зөрчигдсөн эсэх</w:t>
    </w:r>
  </w:p>
  <w:p w14:paraId="0E338FBC" w14:textId="77777777" w:rsidR="004E0EC8" w:rsidRPr="004E0EC8" w:rsidRDefault="004E0EC8" w:rsidP="004E0EC8">
    <w:pPr>
      <w:spacing w:after="0" w:line="240" w:lineRule="auto"/>
      <w:ind w:left="720"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Сайнсанаа нь:</w:t>
    </w:r>
  </w:p>
  <w:p w14:paraId="6B1DC9DB" w14:textId="77777777" w:rsidR="004E0EC8" w:rsidRPr="004E0EC8" w:rsidRDefault="004E0EC8" w:rsidP="004E0EC8">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2010 оны А/108 захирамжаар,</w:t>
    </w:r>
  </w:p>
  <w:p w14:paraId="70D5B6FD" w14:textId="77777777" w:rsidR="004E0EC8" w:rsidRPr="004E0EC8" w:rsidRDefault="004E0EC8" w:rsidP="004E0EC8">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20 жилийн хугацаатай,</w:t>
    </w:r>
  </w:p>
  <w:p w14:paraId="51D9FF6C" w14:textId="77777777" w:rsidR="004E0EC8" w:rsidRPr="004E0EC8" w:rsidRDefault="004E0EC8" w:rsidP="004E0EC8">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хууль ёсоор газар эзэмших эрх авсан,</w:t>
    </w:r>
  </w:p>
  <w:p w14:paraId="3328A149" w14:textId="77777777" w:rsidR="004E0EC8" w:rsidRPr="004E0EC8" w:rsidRDefault="004E0EC8" w:rsidP="004E0EC8">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газар эзэмших эрхийн гэрчилгээ,</w:t>
    </w:r>
  </w:p>
  <w:p w14:paraId="38C03933" w14:textId="77777777" w:rsidR="004E0EC8" w:rsidRPr="004E0EC8" w:rsidRDefault="004E0EC8" w:rsidP="004E0EC8">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гэрээ,</w:t>
    </w:r>
  </w:p>
  <w:p w14:paraId="415F1E89" w14:textId="77777777" w:rsidR="004E0EC8" w:rsidRPr="004E0EC8" w:rsidRDefault="004E0EC8" w:rsidP="004E0EC8">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кадастрын зураг,</w:t>
    </w:r>
  </w:p>
  <w:p w14:paraId="792352C5" w14:textId="77777777" w:rsidR="004E0EC8" w:rsidRPr="004E0EC8" w:rsidRDefault="004E0EC8" w:rsidP="004E0EC8">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газрын төлбөр төлсөн баримттай байна.</w:t>
    </w:r>
  </w:p>
  <w:p w14:paraId="5B2B4A13" w14:textId="77777777" w:rsidR="004E0EC8" w:rsidRPr="004E0EC8" w:rsidRDefault="004E0EC8" w:rsidP="004E0EC8">
    <w:pPr>
      <w:spacing w:after="0" w:line="240" w:lineRule="auto"/>
      <w:ind w:left="720"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Иймд түүний хүчин төгөлдөр газар эзэмших эрхэд халдсан гэж үзэх үндэслэлтэй.</w:t>
    </w:r>
  </w:p>
  <w:p w14:paraId="26C59425" w14:textId="77777777" w:rsidR="004E0EC8" w:rsidRPr="004E0EC8" w:rsidRDefault="004E0EC8" w:rsidP="004E0EC8">
    <w:pPr>
      <w:spacing w:after="0" w:line="240" w:lineRule="auto"/>
      <w:ind w:left="720"/>
      <w:jc w:val="both"/>
      <w:rPr>
        <w:rFonts w:ascii="Arial" w:eastAsia="Times New Roman" w:hAnsi="Arial" w:cs="Arial"/>
        <w:noProof/>
        <w:color w:val="FFFFFF" w:themeColor="background1"/>
        <w:lang w:val="ru-RU"/>
      </w:rPr>
    </w:pPr>
  </w:p>
  <w:p w14:paraId="04D10FBC" w14:textId="77777777" w:rsidR="004E0EC8" w:rsidRPr="004E0EC8" w:rsidRDefault="004E0EC8" w:rsidP="004E0EC8">
    <w:pPr>
      <w:spacing w:after="0" w:line="240" w:lineRule="auto"/>
      <w:ind w:left="720"/>
      <w:jc w:val="both"/>
      <w:outlineLvl w:val="2"/>
      <w:rPr>
        <w:rFonts w:ascii="Arial" w:eastAsia="Times New Roman" w:hAnsi="Arial" w:cs="Arial"/>
        <w:noProof/>
        <w:color w:val="FFFFFF" w:themeColor="background1"/>
        <w:u w:val="single"/>
        <w:lang w:val="ru-RU"/>
      </w:rPr>
    </w:pPr>
    <w:r w:rsidRPr="004E0EC8">
      <w:rPr>
        <w:rFonts w:ascii="Arial" w:eastAsia="Times New Roman" w:hAnsi="Arial" w:cs="Arial"/>
        <w:noProof/>
        <w:color w:val="FFFFFF" w:themeColor="background1"/>
        <w:u w:val="single"/>
        <w:lang w:val="ru-RU"/>
      </w:rPr>
      <w:t>4. Урьдчилан шийдвэрлэх ажиллагаа хийсэн эсэх</w:t>
    </w:r>
  </w:p>
  <w:p w14:paraId="63554CED" w14:textId="77777777" w:rsidR="004E0EC8" w:rsidRPr="004E0EC8" w:rsidRDefault="004E0EC8" w:rsidP="004E0EC8">
    <w:pPr>
      <w:spacing w:after="0" w:line="240" w:lineRule="auto"/>
      <w:ind w:left="720"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Сайнсанаа нь 2025 оны 02 дугаар сарын 12-ны өдөр Б аймгийн Засаг даргад гомдол гаргасан бөгөөд 2025 оны 03 дугаар сарын 10-ны өдөр хариу авсан байна.</w:t>
    </w:r>
  </w:p>
  <w:p w14:paraId="5A7511B0" w14:textId="77777777" w:rsidR="004E0EC8" w:rsidRPr="004E0EC8" w:rsidRDefault="004E0EC8" w:rsidP="004E0EC8">
    <w:pPr>
      <w:spacing w:after="0" w:line="240" w:lineRule="auto"/>
      <w:ind w:left="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Иймд урьдчилан шийдвэрлэх ажиллагааг хэрэгжүүлсэн гэж үзнэ.</w:t>
    </w:r>
  </w:p>
  <w:p w14:paraId="583474DD" w14:textId="77777777" w:rsidR="004E0EC8" w:rsidRPr="004E0EC8" w:rsidRDefault="004E0EC8" w:rsidP="004E0EC8">
    <w:pPr>
      <w:spacing w:after="0" w:line="240" w:lineRule="auto"/>
      <w:ind w:left="720"/>
      <w:jc w:val="both"/>
      <w:rPr>
        <w:rFonts w:ascii="Arial" w:eastAsia="Times New Roman" w:hAnsi="Arial" w:cs="Arial"/>
        <w:noProof/>
        <w:color w:val="FFFFFF" w:themeColor="background1"/>
        <w:lang w:val="ru-RU"/>
      </w:rPr>
    </w:pPr>
  </w:p>
  <w:p w14:paraId="6F7419A6" w14:textId="77777777" w:rsidR="004E0EC8" w:rsidRPr="004E0EC8" w:rsidRDefault="004E0EC8" w:rsidP="004E0EC8">
    <w:pPr>
      <w:spacing w:after="0" w:line="240" w:lineRule="auto"/>
      <w:ind w:left="720"/>
      <w:jc w:val="both"/>
      <w:outlineLvl w:val="2"/>
      <w:rPr>
        <w:rFonts w:ascii="Arial" w:eastAsia="Times New Roman" w:hAnsi="Arial" w:cs="Arial"/>
        <w:noProof/>
        <w:color w:val="FFFFFF" w:themeColor="background1"/>
        <w:u w:val="single"/>
        <w:lang w:val="ru-RU"/>
      </w:rPr>
    </w:pPr>
    <w:r w:rsidRPr="004E0EC8">
      <w:rPr>
        <w:rFonts w:ascii="Arial" w:eastAsia="Times New Roman" w:hAnsi="Arial" w:cs="Arial"/>
        <w:noProof/>
        <w:color w:val="FFFFFF" w:themeColor="background1"/>
        <w:u w:val="single"/>
        <w:lang w:val="ru-RU"/>
      </w:rPr>
      <w:t>5. Нэхэмжлэл гаргах хугацаа</w:t>
    </w:r>
  </w:p>
  <w:p w14:paraId="5408ED90" w14:textId="77777777" w:rsidR="004E0EC8" w:rsidRPr="004E0EC8" w:rsidRDefault="004E0EC8" w:rsidP="004E0EC8">
    <w:pPr>
      <w:spacing w:after="0" w:line="240" w:lineRule="auto"/>
      <w:ind w:left="720"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Сайнсанаа нь:</w:t>
    </w:r>
  </w:p>
  <w:p w14:paraId="758E9BAE" w14:textId="77777777" w:rsidR="004E0EC8" w:rsidRPr="004E0EC8" w:rsidRDefault="004E0EC8" w:rsidP="004E0EC8">
    <w:pPr>
      <w:numPr>
        <w:ilvl w:val="0"/>
        <w:numId w:val="3"/>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2023 оны захирамжийг тухайн үед мэдээгүй,</w:t>
    </w:r>
  </w:p>
  <w:p w14:paraId="7AF75167" w14:textId="77777777" w:rsidR="004E0EC8" w:rsidRPr="004E0EC8" w:rsidRDefault="004E0EC8" w:rsidP="004E0EC8">
    <w:pPr>
      <w:numPr>
        <w:ilvl w:val="0"/>
        <w:numId w:val="3"/>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2025 онд олж мэдсэн,</w:t>
    </w:r>
  </w:p>
  <w:p w14:paraId="7CFACB89" w14:textId="77777777" w:rsidR="004E0EC8" w:rsidRPr="004E0EC8" w:rsidRDefault="004E0EC8" w:rsidP="004E0EC8">
    <w:pPr>
      <w:numPr>
        <w:ilvl w:val="0"/>
        <w:numId w:val="3"/>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улмаар гомдол гаргасан байна.</w:t>
    </w:r>
  </w:p>
  <w:p w14:paraId="3C5F2EFF" w14:textId="77777777" w:rsidR="004E0EC8" w:rsidRPr="004E0EC8" w:rsidRDefault="004E0EC8" w:rsidP="004E0EC8">
    <w:pPr>
      <w:spacing w:after="0" w:line="240" w:lineRule="auto"/>
      <w:ind w:left="720"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Тиймээс эрх зөрчигдсөнөө мэдсэн үеэс хугацааг тооцох үндэслэлтэй бөгөөд нэхэмжлэл гаргах боломжтой.</w:t>
    </w:r>
  </w:p>
  <w:p w14:paraId="2A9AB997"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0CCE9E3D" w14:textId="77777777" w:rsidR="004E0EC8" w:rsidRPr="004E0EC8" w:rsidRDefault="004E0EC8" w:rsidP="004E0EC8">
    <w:pPr>
      <w:spacing w:after="0" w:line="240" w:lineRule="auto"/>
      <w:jc w:val="both"/>
      <w:outlineLvl w:val="1"/>
      <w:rPr>
        <w:rFonts w:ascii="Arial" w:eastAsia="Times New Roman" w:hAnsi="Arial" w:cs="Arial"/>
        <w:noProof/>
        <w:color w:val="FFFFFF" w:themeColor="background1"/>
        <w:u w:val="single"/>
        <w:lang w:val="ru-RU"/>
      </w:rPr>
    </w:pPr>
    <w:r w:rsidRPr="004E0EC8">
      <w:rPr>
        <w:rFonts w:ascii="Arial" w:eastAsia="Times New Roman" w:hAnsi="Arial" w:cs="Arial"/>
        <w:noProof/>
        <w:color w:val="FFFFFF" w:themeColor="background1"/>
        <w:u w:val="single"/>
        <w:lang w:val="ru-RU"/>
      </w:rPr>
      <w:t>Хэсгийн дүгнэлт:</w:t>
    </w:r>
  </w:p>
  <w:p w14:paraId="6D994F77"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Тус маргаанд оролцож буй этгээд нь Б аймгийн А сумын Засаг дарга бөгөөд Захиргааны ерөнхий хуулийн 5 дугаар зүйлийн 5.1-д заасан “захиргааны байгууллага”-д хамаарна. Мөн Б аймгийн А сумын Засаг даргын 2023 оны 06 дугаар сарын 12-ны өдрийн А/13 дугаартай захирамж нь Захиргааны ерөнхий хуулийн 37 дугаар зүйлийн 37.1-д заасан “захиргааны акт”-ын шинжийг агуулсан байна. Учир нь уг шийдвэр нь захиргааны байгууллагаас гарсан, тодорхой этгээдэд чиглэсэн, нийтийн эрх зүйн хүрээнд эрх үүсгэсэн, гадагш чиглэсэн захирамжилсан шинжтэй байна.</w:t>
    </w:r>
  </w:p>
  <w:p w14:paraId="2D8A891C"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Иргэн Сайнсанаа нь 2010 оны А/108 дугаартай захирамжаар тухайн газрыг 20 жилийн хугацаатай эзэмших эрх авсан бөгөөд түүний газар эзэмших эрх хүчин төгөлдөр хэвээр байсан байна. Иймд уг захиргааны актын улмаас Сайнсанаагийн эрх, хууль ёсны ашиг сонирхол хөндөгдсөн гэж үзэх үндэслэлтэй.</w:t>
    </w:r>
  </w:p>
  <w:p w14:paraId="36BABAD5"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Түүнчлэн Сайнсанаа нь 2025 оны 02 дугаар сарын 12-ны өдөр Б аймгийн Засаг даргад гомдол гаргаж, 2025 оны 03 дугаар сарын 10-ны өдөр хариу авсан нь Захиргааны хэрэг шүүхэд хянан шийдвэрлэх тухай хуулийн 54 дүгээр зүйлийн 54.1.3-т заасан урьдчилан шийдвэрлэх ажиллагааны шаардлагыг хангасан гэж үзнэ.</w:t>
    </w:r>
  </w:p>
  <w:p w14:paraId="349E580B"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Иймд уг маргаан нь Захиргааны хэрэг шүүхэд хянан шийдвэрлэх тухай хуулийн 14 дүгээр зүйлд заасан захиргааны хэргийн шүүхийн харьяалан шийдвэрлэх маргаан мөн тул нэхэмжлэлийг шүүх хүлээн авах үндэслэлтэй байна.</w:t>
    </w:r>
  </w:p>
  <w:p w14:paraId="39A46F98"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7459ECA3" w14:textId="77777777" w:rsidR="004E0EC8" w:rsidRPr="004E0EC8" w:rsidRDefault="004E0EC8" w:rsidP="004E0EC8">
    <w:pPr>
      <w:spacing w:after="0" w:line="240" w:lineRule="auto"/>
      <w:jc w:val="both"/>
      <w:outlineLvl w:val="0"/>
      <w:rPr>
        <w:rFonts w:ascii="Arial" w:eastAsia="Times New Roman" w:hAnsi="Arial" w:cs="Arial"/>
        <w:b/>
        <w:bCs/>
        <w:i/>
        <w:iCs/>
        <w:noProof/>
        <w:color w:val="FFFFFF" w:themeColor="background1"/>
        <w:kern w:val="36"/>
        <w:lang w:val="ru-RU"/>
      </w:rPr>
    </w:pPr>
    <w:r w:rsidRPr="004E0EC8">
      <w:rPr>
        <w:rFonts w:ascii="Arial" w:eastAsia="Times New Roman" w:hAnsi="Arial" w:cs="Arial"/>
        <w:b/>
        <w:bCs/>
        <w:i/>
        <w:iCs/>
        <w:noProof/>
        <w:color w:val="FFFFFF" w:themeColor="background1"/>
        <w:kern w:val="36"/>
        <w:lang w:val="ru-RU"/>
      </w:rPr>
      <w:t>ХОЁР. 2023 оны А/13 дугаартай захирамж хууль зүйн үндэслэлтэй эсэх</w:t>
    </w:r>
  </w:p>
  <w:p w14:paraId="38D821ED"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569A4C8D" w14:textId="77777777" w:rsidR="004E0EC8" w:rsidRPr="004E0EC8" w:rsidRDefault="004E0EC8" w:rsidP="004E0EC8">
    <w:pPr>
      <w:spacing w:after="0" w:line="240" w:lineRule="auto"/>
      <w:ind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Захиргааны актыг:</w:t>
    </w:r>
  </w:p>
  <w:p w14:paraId="787793B0" w14:textId="77777777" w:rsidR="004E0EC8" w:rsidRPr="004E0EC8" w:rsidRDefault="004E0EC8" w:rsidP="004E0EC8">
    <w:pPr>
      <w:numPr>
        <w:ilvl w:val="0"/>
        <w:numId w:val="4"/>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Формаль шаардлага</w:t>
    </w:r>
  </w:p>
  <w:p w14:paraId="1E69B84E" w14:textId="77777777" w:rsidR="004E0EC8" w:rsidRPr="004E0EC8" w:rsidRDefault="004E0EC8" w:rsidP="004E0EC8">
    <w:pPr>
      <w:numPr>
        <w:ilvl w:val="0"/>
        <w:numId w:val="4"/>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Материаллаг шаардлага гэсэн хоёр үндсэн шалгуураар шалгана.</w:t>
    </w:r>
  </w:p>
  <w:p w14:paraId="58D05B6E"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4C5075A9" w14:textId="77777777" w:rsidR="004E0EC8" w:rsidRPr="004E0EC8" w:rsidRDefault="004E0EC8" w:rsidP="004E0EC8">
    <w:pPr>
      <w:spacing w:after="0" w:line="240" w:lineRule="auto"/>
      <w:ind w:left="720"/>
      <w:jc w:val="both"/>
      <w:outlineLvl w:val="0"/>
      <w:rPr>
        <w:rFonts w:ascii="Arial" w:eastAsia="Times New Roman" w:hAnsi="Arial" w:cs="Arial"/>
        <w:noProof/>
        <w:color w:val="FFFFFF" w:themeColor="background1"/>
        <w:kern w:val="36"/>
        <w:u w:val="single"/>
        <w:lang w:val="ru-RU"/>
      </w:rPr>
    </w:pPr>
    <w:r w:rsidRPr="004E0EC8">
      <w:rPr>
        <w:rFonts w:ascii="Arial" w:eastAsia="Times New Roman" w:hAnsi="Arial" w:cs="Arial"/>
        <w:noProof/>
        <w:color w:val="FFFFFF" w:themeColor="background1"/>
        <w:kern w:val="36"/>
        <w:u w:val="single"/>
        <w:lang w:val="ru-RU"/>
      </w:rPr>
      <w:t>1. Формаль шаардлага</w:t>
    </w:r>
  </w:p>
  <w:p w14:paraId="45BEA10C" w14:textId="77777777" w:rsidR="004E0EC8" w:rsidRPr="004E0EC8" w:rsidRDefault="004E0EC8" w:rsidP="004E0EC8">
    <w:pPr>
      <w:spacing w:after="0" w:line="240" w:lineRule="auto"/>
      <w:ind w:left="720" w:firstLine="720"/>
      <w:jc w:val="both"/>
      <w:outlineLvl w:val="1"/>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1.1 Эрх хэмжээний хүрээнд гарсан эсэх</w:t>
    </w:r>
  </w:p>
  <w:p w14:paraId="3D351C3B" w14:textId="77777777" w:rsidR="004E0EC8" w:rsidRPr="004E0EC8" w:rsidRDefault="004E0EC8" w:rsidP="004E0EC8">
    <w:pPr>
      <w:spacing w:after="0" w:line="240" w:lineRule="auto"/>
      <w:ind w:left="1560"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Сумын Засаг дарга нь Газрын тухай хуульд зааснаар газар эзэмшүүлэх эрхтэй тул эрх бүхий этгээд мөн байна. Иймд эрх хэмжээний хувьд зөрчилгүй.</w:t>
    </w:r>
  </w:p>
  <w:p w14:paraId="3988D93A" w14:textId="77777777" w:rsidR="004E0EC8" w:rsidRPr="004E0EC8" w:rsidRDefault="004E0EC8" w:rsidP="004E0EC8">
    <w:pPr>
      <w:spacing w:after="0" w:line="240" w:lineRule="auto"/>
      <w:ind w:left="720"/>
      <w:jc w:val="both"/>
      <w:rPr>
        <w:rFonts w:ascii="Arial" w:eastAsia="Times New Roman" w:hAnsi="Arial" w:cs="Arial"/>
        <w:noProof/>
        <w:color w:val="FFFFFF" w:themeColor="background1"/>
        <w:lang w:val="ru-RU"/>
      </w:rPr>
    </w:pPr>
  </w:p>
  <w:p w14:paraId="52025F16" w14:textId="77777777" w:rsidR="004E0EC8" w:rsidRPr="004E0EC8" w:rsidRDefault="004E0EC8" w:rsidP="004E0EC8">
    <w:pPr>
      <w:spacing w:after="0" w:line="240" w:lineRule="auto"/>
      <w:ind w:left="720" w:firstLine="720"/>
      <w:jc w:val="both"/>
      <w:outlineLvl w:val="1"/>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1.2 Процедурын шаардлага хангаж буй эсэх</w:t>
    </w:r>
  </w:p>
  <w:p w14:paraId="4006A0BD" w14:textId="77777777" w:rsidR="004E0EC8" w:rsidRPr="004E0EC8" w:rsidRDefault="004E0EC8" w:rsidP="004E0EC8">
    <w:pPr>
      <w:spacing w:after="0" w:line="240" w:lineRule="auto"/>
      <w:ind w:left="1843"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Гэвч дараах нөхцөл үүссэн байна:</w:t>
    </w:r>
  </w:p>
  <w:p w14:paraId="59515304" w14:textId="77777777" w:rsidR="004E0EC8" w:rsidRPr="004E0EC8" w:rsidRDefault="004E0EC8" w:rsidP="004E0EC8">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тухайн газар өмнө нь эзэмшилд байсан,</w:t>
    </w:r>
  </w:p>
  <w:p w14:paraId="1FEAB0EC" w14:textId="77777777" w:rsidR="004E0EC8" w:rsidRPr="004E0EC8" w:rsidRDefault="004E0EC8" w:rsidP="004E0EC8">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Сайнсанаагийн газар эзэмших эрх хүчинтэй байсан,</w:t>
    </w:r>
  </w:p>
  <w:p w14:paraId="099219DD" w14:textId="77777777" w:rsidR="004E0EC8" w:rsidRPr="004E0EC8" w:rsidRDefault="004E0EC8" w:rsidP="004E0EC8">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газар эзэмших хугацаа дуусаагүй,</w:t>
    </w:r>
  </w:p>
  <w:p w14:paraId="44F6FBBE" w14:textId="77777777" w:rsidR="004E0EC8" w:rsidRPr="004E0EC8" w:rsidRDefault="004E0EC8" w:rsidP="004E0EC8">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газар эзэмших эрх хүчингүй болоогүй,</w:t>
    </w:r>
  </w:p>
  <w:p w14:paraId="5224744D" w14:textId="77777777" w:rsidR="004E0EC8" w:rsidRPr="004E0EC8" w:rsidRDefault="004E0EC8" w:rsidP="004E0EC8">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газар чөлөөлөгдөөгүй.</w:t>
    </w:r>
  </w:p>
  <w:p w14:paraId="5B8E845D" w14:textId="77777777" w:rsidR="004E0EC8" w:rsidRPr="004E0EC8" w:rsidRDefault="004E0EC8" w:rsidP="004E0EC8">
    <w:pPr>
      <w:spacing w:after="0" w:line="240" w:lineRule="auto"/>
      <w:ind w:left="1843"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Гэтэл сумын Засаг дарга:</w:t>
    </w:r>
  </w:p>
  <w:p w14:paraId="0578CE30" w14:textId="77777777" w:rsidR="004E0EC8" w:rsidRPr="004E0EC8" w:rsidRDefault="004E0EC8" w:rsidP="004E0EC8">
    <w:pPr>
      <w:pStyle w:val="ListParagraph"/>
      <w:numPr>
        <w:ilvl w:val="0"/>
        <w:numId w:val="13"/>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газрын мэдээллийн санд бүртгэл оруулаагүй,</w:t>
    </w:r>
  </w:p>
  <w:p w14:paraId="068AB838" w14:textId="77777777" w:rsidR="004E0EC8" w:rsidRPr="004E0EC8" w:rsidRDefault="004E0EC8" w:rsidP="004E0EC8">
    <w:pPr>
      <w:pStyle w:val="ListParagraph"/>
      <w:numPr>
        <w:ilvl w:val="0"/>
        <w:numId w:val="13"/>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өмнөх эзэмшигчийн эрхийг шалгалгүй,</w:t>
    </w:r>
  </w:p>
  <w:p w14:paraId="12C9F957" w14:textId="77777777" w:rsidR="004E0EC8" w:rsidRPr="004E0EC8" w:rsidRDefault="004E0EC8" w:rsidP="004E0EC8">
    <w:pPr>
      <w:pStyle w:val="ListParagraph"/>
      <w:numPr>
        <w:ilvl w:val="0"/>
        <w:numId w:val="13"/>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давхардуулан газар олгосон байна.</w:t>
    </w:r>
  </w:p>
  <w:p w14:paraId="696F2C89" w14:textId="77777777" w:rsidR="004E0EC8" w:rsidRPr="004E0EC8" w:rsidRDefault="004E0EC8" w:rsidP="004E0EC8">
    <w:pPr>
      <w:spacing w:after="0" w:line="240" w:lineRule="auto"/>
      <w:ind w:left="1843"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Энэ нь:</w:t>
    </w:r>
  </w:p>
  <w:p w14:paraId="690C6ADE" w14:textId="77777777" w:rsidR="004E0EC8" w:rsidRPr="004E0EC8" w:rsidRDefault="004E0EC8" w:rsidP="004E0EC8">
    <w:pPr>
      <w:pStyle w:val="ListParagraph"/>
      <w:numPr>
        <w:ilvl w:val="0"/>
        <w:numId w:val="12"/>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нөхцөл байдлыг бүрэн тогтоогоогүй,</w:t>
    </w:r>
  </w:p>
  <w:p w14:paraId="1C6CC475" w14:textId="77777777" w:rsidR="004E0EC8" w:rsidRPr="004E0EC8" w:rsidRDefault="004E0EC8" w:rsidP="004E0EC8">
    <w:pPr>
      <w:pStyle w:val="ListParagraph"/>
      <w:numPr>
        <w:ilvl w:val="0"/>
        <w:numId w:val="12"/>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ажиллагааны бодит байдлыг хангаагүй,</w:t>
    </w:r>
  </w:p>
  <w:p w14:paraId="13B96F02" w14:textId="77777777" w:rsidR="004E0EC8" w:rsidRPr="004E0EC8" w:rsidRDefault="004E0EC8" w:rsidP="004E0EC8">
    <w:pPr>
      <w:pStyle w:val="ListParagraph"/>
      <w:numPr>
        <w:ilvl w:val="0"/>
        <w:numId w:val="12"/>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захиргааны ажиллагааны журмыг зөрчсөн гэж үзнэ.</w:t>
    </w:r>
  </w:p>
  <w:p w14:paraId="4BE46389" w14:textId="77777777" w:rsidR="004E0EC8" w:rsidRPr="004E0EC8" w:rsidRDefault="004E0EC8" w:rsidP="004E0EC8">
    <w:pPr>
      <w:spacing w:after="0" w:line="240" w:lineRule="auto"/>
      <w:ind w:left="720"/>
      <w:jc w:val="both"/>
      <w:rPr>
        <w:rFonts w:ascii="Arial" w:eastAsia="Times New Roman" w:hAnsi="Arial" w:cs="Arial"/>
        <w:noProof/>
        <w:color w:val="FFFFFF" w:themeColor="background1"/>
        <w:lang w:val="ru-RU"/>
      </w:rPr>
    </w:pPr>
  </w:p>
  <w:p w14:paraId="13CB675F" w14:textId="77777777" w:rsidR="004E0EC8" w:rsidRPr="004E0EC8" w:rsidRDefault="004E0EC8" w:rsidP="004E0EC8">
    <w:pPr>
      <w:spacing w:after="0" w:line="240" w:lineRule="auto"/>
      <w:ind w:left="720"/>
      <w:jc w:val="both"/>
      <w:outlineLvl w:val="0"/>
      <w:rPr>
        <w:rFonts w:ascii="Arial" w:eastAsia="Times New Roman" w:hAnsi="Arial" w:cs="Arial"/>
        <w:noProof/>
        <w:color w:val="FFFFFF" w:themeColor="background1"/>
        <w:kern w:val="36"/>
        <w:u w:val="single"/>
        <w:lang w:val="ru-RU"/>
      </w:rPr>
    </w:pPr>
    <w:r w:rsidRPr="004E0EC8">
      <w:rPr>
        <w:rFonts w:ascii="Arial" w:eastAsia="Times New Roman" w:hAnsi="Arial" w:cs="Arial"/>
        <w:noProof/>
        <w:color w:val="FFFFFF" w:themeColor="background1"/>
        <w:kern w:val="36"/>
        <w:u w:val="single"/>
        <w:lang w:val="ru-RU"/>
      </w:rPr>
      <w:t>2. Материаллаг шаардлага</w:t>
    </w:r>
  </w:p>
  <w:p w14:paraId="7D4970DD" w14:textId="77777777" w:rsidR="004E0EC8" w:rsidRPr="004E0EC8" w:rsidRDefault="004E0EC8" w:rsidP="004E0EC8">
    <w:pPr>
      <w:spacing w:after="0" w:line="240" w:lineRule="auto"/>
      <w:ind w:left="1560"/>
      <w:jc w:val="both"/>
      <w:outlineLvl w:val="1"/>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2.1 Эрх зүйн үндэслэлтэй эсэх</w:t>
    </w:r>
  </w:p>
  <w:p w14:paraId="057BC7D3" w14:textId="77777777" w:rsidR="004E0EC8" w:rsidRPr="004E0EC8" w:rsidRDefault="004E0EC8" w:rsidP="004E0EC8">
    <w:pPr>
      <w:spacing w:after="0" w:line="240" w:lineRule="auto"/>
      <w:ind w:left="15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Газрын тухай хуульд:</w:t>
    </w:r>
  </w:p>
  <w:p w14:paraId="78AD8EBD" w14:textId="77777777" w:rsidR="004E0EC8" w:rsidRPr="004E0EC8" w:rsidRDefault="004E0EC8" w:rsidP="004E0EC8">
    <w:pPr>
      <w:pStyle w:val="ListParagraph"/>
      <w:numPr>
        <w:ilvl w:val="0"/>
        <w:numId w:val="15"/>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хүчин төгөлдөр эзэмших эрхтэй газрыг</w:t>
    </w:r>
  </w:p>
  <w:p w14:paraId="3549E57E" w14:textId="77777777" w:rsidR="004E0EC8" w:rsidRPr="004E0EC8" w:rsidRDefault="004E0EC8" w:rsidP="004E0EC8">
    <w:pPr>
      <w:pStyle w:val="ListParagraph"/>
      <w:numPr>
        <w:ilvl w:val="0"/>
        <w:numId w:val="15"/>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бусдад давхардуулан эзэмшүүлэхийг зөвшөөрдөггүй.</w:t>
    </w:r>
  </w:p>
  <w:p w14:paraId="6EF5DDED" w14:textId="77777777" w:rsidR="004E0EC8" w:rsidRPr="004E0EC8" w:rsidRDefault="004E0EC8" w:rsidP="004E0EC8">
    <w:pPr>
      <w:spacing w:after="0" w:line="240" w:lineRule="auto"/>
      <w:ind w:left="15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Сайнсанаагийн:</w:t>
    </w:r>
  </w:p>
  <w:p w14:paraId="694FAE0D" w14:textId="77777777" w:rsidR="004E0EC8" w:rsidRPr="004E0EC8" w:rsidRDefault="004E0EC8" w:rsidP="004E0EC8">
    <w:pPr>
      <w:pStyle w:val="ListParagraph"/>
      <w:numPr>
        <w:ilvl w:val="0"/>
        <w:numId w:val="16"/>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газар эзэмших эрх хүчинтэй,</w:t>
    </w:r>
  </w:p>
  <w:p w14:paraId="30D52AB9" w14:textId="77777777" w:rsidR="004E0EC8" w:rsidRPr="004E0EC8" w:rsidRDefault="004E0EC8" w:rsidP="004E0EC8">
    <w:pPr>
      <w:pStyle w:val="ListParagraph"/>
      <w:numPr>
        <w:ilvl w:val="0"/>
        <w:numId w:val="16"/>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гэрчилгээ хүчинтэй,</w:t>
    </w:r>
  </w:p>
  <w:p w14:paraId="7CD4DAAA" w14:textId="77777777" w:rsidR="004E0EC8" w:rsidRPr="004E0EC8" w:rsidRDefault="004E0EC8" w:rsidP="004E0EC8">
    <w:pPr>
      <w:pStyle w:val="ListParagraph"/>
      <w:numPr>
        <w:ilvl w:val="0"/>
        <w:numId w:val="16"/>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гэрээ хүчинтэй,</w:t>
    </w:r>
  </w:p>
  <w:p w14:paraId="0CD59556" w14:textId="77777777" w:rsidR="004E0EC8" w:rsidRPr="004E0EC8" w:rsidRDefault="004E0EC8" w:rsidP="004E0EC8">
    <w:pPr>
      <w:pStyle w:val="ListParagraph"/>
      <w:numPr>
        <w:ilvl w:val="0"/>
        <w:numId w:val="16"/>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газрын төлбөр төлж байсан байна.</w:t>
    </w:r>
  </w:p>
  <w:p w14:paraId="78CEB52B" w14:textId="77777777" w:rsidR="004E0EC8" w:rsidRPr="004E0EC8" w:rsidRDefault="004E0EC8" w:rsidP="004E0EC8">
    <w:pPr>
      <w:spacing w:after="0" w:line="240" w:lineRule="auto"/>
      <w:ind w:left="15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Тиймээс тухайн газар “чөлөөт газар” байгаагүй. Иймд Уудамд газар эзэмшүүлсэн А/13 захирамж нь хууль зүйн үндэслэлгүй байна.</w:t>
    </w:r>
  </w:p>
  <w:p w14:paraId="2D0923EA" w14:textId="77777777" w:rsidR="004E0EC8" w:rsidRPr="004E0EC8" w:rsidRDefault="004E0EC8" w:rsidP="004E0EC8">
    <w:pPr>
      <w:spacing w:after="0" w:line="240" w:lineRule="auto"/>
      <w:ind w:left="1560"/>
      <w:jc w:val="both"/>
      <w:rPr>
        <w:rFonts w:ascii="Arial" w:eastAsia="Times New Roman" w:hAnsi="Arial" w:cs="Arial"/>
        <w:noProof/>
        <w:color w:val="FFFFFF" w:themeColor="background1"/>
        <w:lang w:val="ru-RU"/>
      </w:rPr>
    </w:pPr>
  </w:p>
  <w:p w14:paraId="52B3940F" w14:textId="77777777" w:rsidR="004E0EC8" w:rsidRPr="004E0EC8" w:rsidRDefault="004E0EC8" w:rsidP="004E0EC8">
    <w:pPr>
      <w:spacing w:after="0" w:line="240" w:lineRule="auto"/>
      <w:ind w:left="1560"/>
      <w:jc w:val="both"/>
      <w:outlineLvl w:val="1"/>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2.2 Захиргааны актын зорилго, агуулга</w:t>
    </w:r>
  </w:p>
  <w:p w14:paraId="4E43EB4D" w14:textId="77777777" w:rsidR="004E0EC8" w:rsidRPr="004E0EC8" w:rsidRDefault="004E0EC8" w:rsidP="004E0EC8">
    <w:pPr>
      <w:spacing w:after="0" w:line="240" w:lineRule="auto"/>
      <w:ind w:left="15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Захиргааны акт нь:</w:t>
    </w:r>
  </w:p>
  <w:p w14:paraId="1EA6B960" w14:textId="77777777" w:rsidR="004E0EC8" w:rsidRPr="004E0EC8" w:rsidRDefault="004E0EC8" w:rsidP="004E0EC8">
    <w:pPr>
      <w:pStyle w:val="ListParagraph"/>
      <w:numPr>
        <w:ilvl w:val="0"/>
        <w:numId w:val="17"/>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тодорхой,</w:t>
    </w:r>
  </w:p>
  <w:p w14:paraId="7D224787" w14:textId="77777777" w:rsidR="004E0EC8" w:rsidRPr="004E0EC8" w:rsidRDefault="004E0EC8" w:rsidP="004E0EC8">
    <w:pPr>
      <w:pStyle w:val="ListParagraph"/>
      <w:numPr>
        <w:ilvl w:val="0"/>
        <w:numId w:val="17"/>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хуульд нийцсэн,</w:t>
    </w:r>
  </w:p>
  <w:p w14:paraId="271EF3F7" w14:textId="77777777" w:rsidR="004E0EC8" w:rsidRPr="004E0EC8" w:rsidRDefault="004E0EC8" w:rsidP="004E0EC8">
    <w:pPr>
      <w:pStyle w:val="ListParagraph"/>
      <w:numPr>
        <w:ilvl w:val="0"/>
        <w:numId w:val="17"/>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бусдын эрхийг зөрчөөгүй байх ёстой.</w:t>
    </w:r>
  </w:p>
  <w:p w14:paraId="69821030" w14:textId="77777777" w:rsidR="004E0EC8" w:rsidRPr="004E0EC8" w:rsidRDefault="004E0EC8" w:rsidP="004E0EC8">
    <w:pPr>
      <w:spacing w:after="0" w:line="240" w:lineRule="auto"/>
      <w:ind w:left="15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Гэтэл энэхүү акт нь:</w:t>
    </w:r>
  </w:p>
  <w:p w14:paraId="3DB3E9E3" w14:textId="77777777" w:rsidR="004E0EC8" w:rsidRPr="004E0EC8" w:rsidRDefault="004E0EC8" w:rsidP="004E0EC8">
    <w:pPr>
      <w:pStyle w:val="ListParagraph"/>
      <w:numPr>
        <w:ilvl w:val="0"/>
        <w:numId w:val="18"/>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өмнөх эзэмшигчийн хүчинтэй эрхийг үл харгалзсан,</w:t>
    </w:r>
  </w:p>
  <w:p w14:paraId="3A208B3F" w14:textId="77777777" w:rsidR="004E0EC8" w:rsidRPr="004E0EC8" w:rsidRDefault="004E0EC8" w:rsidP="004E0EC8">
    <w:pPr>
      <w:pStyle w:val="ListParagraph"/>
      <w:numPr>
        <w:ilvl w:val="0"/>
        <w:numId w:val="18"/>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Сайнсанаагийн эрхийг зөрчсөн,</w:t>
    </w:r>
  </w:p>
  <w:p w14:paraId="0D8ACB4D" w14:textId="77777777" w:rsidR="004E0EC8" w:rsidRPr="004E0EC8" w:rsidRDefault="004E0EC8" w:rsidP="004E0EC8">
    <w:pPr>
      <w:pStyle w:val="ListParagraph"/>
      <w:numPr>
        <w:ilvl w:val="0"/>
        <w:numId w:val="18"/>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газрын давхардал үүсгэсэн байна.</w:t>
    </w:r>
  </w:p>
  <w:p w14:paraId="20A61387" w14:textId="77777777" w:rsidR="004E0EC8" w:rsidRPr="004E0EC8" w:rsidRDefault="004E0EC8" w:rsidP="004E0EC8">
    <w:pPr>
      <w:spacing w:after="0" w:line="240" w:lineRule="auto"/>
      <w:ind w:left="1560"/>
      <w:jc w:val="both"/>
      <w:rPr>
        <w:rFonts w:ascii="Arial" w:eastAsia="Times New Roman" w:hAnsi="Arial" w:cs="Arial"/>
        <w:noProof/>
        <w:color w:val="FFFFFF" w:themeColor="background1"/>
        <w:lang w:val="ru-RU"/>
      </w:rPr>
    </w:pPr>
  </w:p>
  <w:p w14:paraId="1E47F19F" w14:textId="77777777" w:rsidR="004E0EC8" w:rsidRPr="004E0EC8" w:rsidRDefault="004E0EC8" w:rsidP="004E0EC8">
    <w:pPr>
      <w:spacing w:after="0" w:line="240" w:lineRule="auto"/>
      <w:jc w:val="both"/>
      <w:outlineLvl w:val="1"/>
      <w:rPr>
        <w:rFonts w:ascii="Arial" w:eastAsia="Times New Roman" w:hAnsi="Arial" w:cs="Arial"/>
        <w:noProof/>
        <w:color w:val="FFFFFF" w:themeColor="background1"/>
        <w:u w:val="single"/>
        <w:lang w:val="ru-RU"/>
      </w:rPr>
    </w:pPr>
    <w:r w:rsidRPr="004E0EC8">
      <w:rPr>
        <w:rFonts w:ascii="Arial" w:eastAsia="Times New Roman" w:hAnsi="Arial" w:cs="Arial"/>
        <w:noProof/>
        <w:color w:val="FFFFFF" w:themeColor="background1"/>
        <w:u w:val="single"/>
        <w:lang w:val="ru-RU"/>
      </w:rPr>
      <w:t>Хэсгийн дүгнэлт:</w:t>
    </w:r>
  </w:p>
  <w:p w14:paraId="490D107E" w14:textId="77777777" w:rsidR="004E0EC8" w:rsidRPr="004E0EC8" w:rsidRDefault="004E0EC8" w:rsidP="004E0EC8">
    <w:pPr>
      <w:spacing w:after="0" w:line="240" w:lineRule="auto"/>
      <w:ind w:firstLine="567"/>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Б аймгийн А сумын Засаг даргын 2023 оны 06 дугаар сарын 12-ны өдрийн А/13 дугаартай захирамж нь хууль зүйн үндэслэлгүй байна.</w:t>
    </w:r>
  </w:p>
  <w:p w14:paraId="153E804D" w14:textId="77777777" w:rsidR="004E0EC8" w:rsidRPr="004E0EC8" w:rsidRDefault="004E0EC8" w:rsidP="004E0EC8">
    <w:pPr>
      <w:spacing w:after="0" w:line="240" w:lineRule="auto"/>
      <w:ind w:firstLine="567"/>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Учир нь иргэн Сайнсанаа нь 2010 онд хууль ёсоор тухайн газрыг 20 жилийн хугацаатай эзэмших эрх авсан бөгөөд түүний газар эзэмших эрх хүчин төгөлдөр хэвээр байсан байна. Гэтэл сумын Засаг дарга тухайн газрыг сул чөлөөтэй эсэхийг бүрэн шалгалгүйгээр иргэн Уудамд давхардуулан эзэмшүүлсэн нь өмнөх эзэмшигчийн хүчин төгөлдөр эрхийг зөрчсөн үйлдэл болжээ.</w:t>
    </w:r>
  </w:p>
  <w:p w14:paraId="19CCCB3D" w14:textId="77777777" w:rsidR="004E0EC8" w:rsidRPr="004E0EC8" w:rsidRDefault="004E0EC8" w:rsidP="004E0EC8">
    <w:pPr>
      <w:spacing w:after="0" w:line="240" w:lineRule="auto"/>
      <w:ind w:firstLine="567"/>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Энэ нь Захиргааны ерөнхий хуулийн 4 дүгээр зүйлийн 4.2.1-д заасан “хуульд үндэслэх”, 4.2.5-д заасан “бодит нөхцөл байдлыг тогтоох”, 4.2.8-д заасан “хууль ёсны итгэлийг хамгаалах” зарчмыг зөрчсөн гэж үзнэ.</w:t>
    </w:r>
  </w:p>
  <w:p w14:paraId="609D9EA7" w14:textId="77777777" w:rsidR="004E0EC8" w:rsidRPr="004E0EC8" w:rsidRDefault="004E0EC8" w:rsidP="004E0EC8">
    <w:pPr>
      <w:spacing w:after="0" w:line="240" w:lineRule="auto"/>
      <w:ind w:firstLine="567"/>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Мөн Газрын тухай хуулийн 31 дүгээр зүйлд заасан газар эзэмших эрхийн зохицуулалтыг зөрчин хүчин төгөлдөр эзэмшлийн газрыг давхардуулан олгосон байна.</w:t>
    </w:r>
  </w:p>
  <w:p w14:paraId="19DC4F0D" w14:textId="77777777" w:rsidR="004E0EC8" w:rsidRPr="004E0EC8" w:rsidRDefault="004E0EC8" w:rsidP="004E0EC8">
    <w:p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Иймд Б аймгийн А сумын Засаг даргын 2023 оны А/13 дугаартай захирамж нь хууль бус захиргааны акт байна.</w:t>
    </w:r>
  </w:p>
  <w:p w14:paraId="33D16C28"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042F0A7C" w14:textId="77777777" w:rsidR="004E0EC8" w:rsidRPr="004E0EC8" w:rsidRDefault="004E0EC8" w:rsidP="004E0EC8">
    <w:pPr>
      <w:spacing w:after="0" w:line="240" w:lineRule="auto"/>
      <w:jc w:val="both"/>
      <w:outlineLvl w:val="0"/>
      <w:rPr>
        <w:rFonts w:ascii="Arial" w:eastAsia="Times New Roman" w:hAnsi="Arial" w:cs="Arial"/>
        <w:b/>
        <w:bCs/>
        <w:i/>
        <w:iCs/>
        <w:noProof/>
        <w:color w:val="FFFFFF" w:themeColor="background1"/>
        <w:kern w:val="36"/>
        <w:lang w:val="ru-RU"/>
      </w:rPr>
    </w:pPr>
    <w:r w:rsidRPr="004E0EC8">
      <w:rPr>
        <w:rFonts w:ascii="Arial" w:eastAsia="Times New Roman" w:hAnsi="Arial" w:cs="Arial"/>
        <w:b/>
        <w:bCs/>
        <w:i/>
        <w:iCs/>
        <w:noProof/>
        <w:color w:val="FFFFFF" w:themeColor="background1"/>
        <w:kern w:val="36"/>
        <w:lang w:val="ru-RU"/>
      </w:rPr>
      <w:t>ГУРАВ. Сайнсанаагийн нэхэмжлэлийн шаардлага</w:t>
    </w:r>
  </w:p>
  <w:p w14:paraId="1BB1E342"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126814E6" w14:textId="77777777" w:rsidR="004E0EC8" w:rsidRPr="004E0EC8" w:rsidRDefault="004E0EC8" w:rsidP="004E0EC8">
    <w:pPr>
      <w:spacing w:after="0" w:line="240" w:lineRule="auto"/>
      <w:ind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Сайнсанаа захиргааны хэргийн шүүхэд дараах нэхэмжлэлийн шаардлага гаргана.</w:t>
    </w:r>
  </w:p>
  <w:p w14:paraId="3DF67EB1"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34671C8D" w14:textId="77777777" w:rsidR="004E0EC8" w:rsidRPr="004E0EC8" w:rsidRDefault="004E0EC8" w:rsidP="004E0EC8">
    <w:pPr>
      <w:spacing w:after="0" w:line="240" w:lineRule="auto"/>
      <w:ind w:firstLine="720"/>
      <w:jc w:val="both"/>
      <w:outlineLvl w:val="1"/>
      <w:rPr>
        <w:rFonts w:ascii="Arial" w:eastAsia="Times New Roman" w:hAnsi="Arial" w:cs="Arial"/>
        <w:noProof/>
        <w:color w:val="FFFFFF" w:themeColor="background1"/>
        <w:u w:val="single"/>
        <w:lang w:val="ru-RU"/>
      </w:rPr>
    </w:pPr>
    <w:r w:rsidRPr="004E0EC8">
      <w:rPr>
        <w:rFonts w:ascii="Arial" w:eastAsia="Times New Roman" w:hAnsi="Arial" w:cs="Arial"/>
        <w:noProof/>
        <w:color w:val="FFFFFF" w:themeColor="background1"/>
        <w:u w:val="single"/>
        <w:lang w:val="ru-RU"/>
      </w:rPr>
      <w:t>1. Гол шаардлага</w:t>
    </w:r>
  </w:p>
  <w:p w14:paraId="72BF154D" w14:textId="77777777" w:rsidR="004E0EC8" w:rsidRPr="004E0EC8" w:rsidRDefault="004E0EC8" w:rsidP="004E0EC8">
    <w:pPr>
      <w:spacing w:after="0" w:line="240" w:lineRule="auto"/>
      <w:ind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Энэхүү нэхэмжлэлийн шаардлага нь захиргааны байгууллагаас гаргасан захиргааны актыг шүүхээр хууль бус болохыг тогтоолгон хүчингүй болгуулах агуулгатай нэхэмжлэл юм.</w:t>
    </w:r>
  </w:p>
  <w:p w14:paraId="27A12123" w14:textId="77777777" w:rsidR="004E0EC8" w:rsidRPr="004E0EC8" w:rsidRDefault="004E0EC8" w:rsidP="004E0EC8">
    <w:pPr>
      <w:spacing w:after="0" w:line="240" w:lineRule="auto"/>
      <w:ind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Тодруулбал, Б аймгийн А сумын Засаг дарга 2023 оны 06 дугаар сарын 12-ны өдөр А/13 дугаартай захирамж гаргаж, Сайнсанаагийн хүчин төгөлдөр эзэмшиж байсан газрыг иргэн Уудамд давхардуулан эзэмшүүлсэн байна. Энэ нь өмнө үүссэн газар эзэмших эрхийг зөрчсөн, Газрын тухай хууль болон Захиргааны ерөнхий хуулийн шаардлагад нийцээгүй захиргааны акт гэж Сайнсанаа үзэж байгаа тул уг актыг шүүхээр хянуулах эрхтэй.</w:t>
    </w:r>
  </w:p>
  <w:p w14:paraId="6B81006C" w14:textId="77777777" w:rsidR="004E0EC8" w:rsidRPr="004E0EC8" w:rsidRDefault="004E0EC8" w:rsidP="004E0EC8">
    <w:pPr>
      <w:spacing w:after="0" w:line="240" w:lineRule="auto"/>
      <w:ind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Иймээс Сайнсанаа:</w:t>
    </w:r>
  </w:p>
  <w:p w14:paraId="4EFA1EBA" w14:textId="77777777" w:rsidR="004E0EC8" w:rsidRPr="004E0EC8" w:rsidRDefault="004E0EC8" w:rsidP="004E0EC8">
    <w:pPr>
      <w:pStyle w:val="ListParagraph"/>
      <w:numPr>
        <w:ilvl w:val="0"/>
        <w:numId w:val="19"/>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 xml:space="preserve">тухайн захирамж хуульд нийцсэн эсэхийг шүүхээр шалгуулж, </w:t>
    </w:r>
  </w:p>
  <w:p w14:paraId="6C79AA32" w14:textId="77777777" w:rsidR="004E0EC8" w:rsidRPr="004E0EC8" w:rsidRDefault="004E0EC8" w:rsidP="004E0EC8">
    <w:pPr>
      <w:pStyle w:val="ListParagraph"/>
      <w:numPr>
        <w:ilvl w:val="0"/>
        <w:numId w:val="19"/>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хэрэв хууль бус гэж тогтоогдвол уг актыг хүчингүй болгуулах зорилгоор энэхүү шаардлагыг гаргаж байна.</w:t>
    </w:r>
  </w:p>
  <w:p w14:paraId="12833E32" w14:textId="77777777" w:rsidR="004E0EC8" w:rsidRPr="004E0EC8" w:rsidRDefault="004E0EC8" w:rsidP="004E0EC8">
    <w:pPr>
      <w:spacing w:after="0" w:line="240" w:lineRule="auto"/>
      <w:ind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Энэ шаардлагын эрх зүйн үндэс нь Захиргааны хэрэг шүүхэд хянан шийдвэрлэх тухай хуулийн 106.3.1 дэх хэсэг бөгөөд уг заалтад “захиргааны актыг бүхэлд нь, эсхүл хэсэгчлэн хүчингүй болгох” шийдвэрийг шүүх гаргаж болохоор заасан байдаг. </w:t>
    </w:r>
  </w:p>
  <w:p w14:paraId="4FF5CBB8" w14:textId="77777777" w:rsidR="004E0EC8" w:rsidRPr="004E0EC8" w:rsidRDefault="004E0EC8" w:rsidP="004E0EC8">
    <w:pPr>
      <w:spacing w:after="0" w:line="240" w:lineRule="auto"/>
      <w:ind w:firstLine="720"/>
      <w:jc w:val="both"/>
      <w:rPr>
        <w:rFonts w:ascii="Arial" w:eastAsia="Times New Roman" w:hAnsi="Arial" w:cs="Arial"/>
        <w:noProof/>
        <w:color w:val="FFFFFF" w:themeColor="background1"/>
        <w:lang w:val="ru-RU"/>
      </w:rPr>
    </w:pPr>
  </w:p>
  <w:p w14:paraId="23953D98" w14:textId="77777777" w:rsidR="004E0EC8" w:rsidRPr="004E0EC8" w:rsidRDefault="004E0EC8" w:rsidP="004E0EC8">
    <w:pPr>
      <w:spacing w:after="0" w:line="240" w:lineRule="auto"/>
      <w:ind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Өөрөөр хэлбэл, хэрэв шүүх:</w:t>
    </w:r>
  </w:p>
  <w:p w14:paraId="2F68AB57" w14:textId="77777777" w:rsidR="004E0EC8" w:rsidRPr="004E0EC8" w:rsidRDefault="004E0EC8" w:rsidP="004E0EC8">
    <w:pPr>
      <w:pStyle w:val="ListParagraph"/>
      <w:numPr>
        <w:ilvl w:val="0"/>
        <w:numId w:val="20"/>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 xml:space="preserve">А/13 дугаартай захирамж нь хууль бус, </w:t>
    </w:r>
  </w:p>
  <w:p w14:paraId="5D81E825" w14:textId="77777777" w:rsidR="004E0EC8" w:rsidRPr="004E0EC8" w:rsidRDefault="004E0EC8" w:rsidP="004E0EC8">
    <w:pPr>
      <w:pStyle w:val="ListParagraph"/>
      <w:numPr>
        <w:ilvl w:val="0"/>
        <w:numId w:val="20"/>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 xml:space="preserve">бусдын хүчин төгөлдөр эрхийг зөрчсөн, </w:t>
    </w:r>
  </w:p>
  <w:p w14:paraId="5BB3AE7A" w14:textId="77777777" w:rsidR="004E0EC8" w:rsidRPr="004E0EC8" w:rsidRDefault="004E0EC8" w:rsidP="004E0EC8">
    <w:pPr>
      <w:pStyle w:val="ListParagraph"/>
      <w:numPr>
        <w:ilvl w:val="0"/>
        <w:numId w:val="20"/>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хуульд заасан журмыг зөрчсөн  гэж үзвэл тухайн захирамжийг хүчингүй болгож, эрх зүйн үйлчлэлийг нь зогсооно гэсэн үг юм.</w:t>
    </w:r>
  </w:p>
  <w:p w14:paraId="173972C3" w14:textId="77777777" w:rsidR="004E0EC8" w:rsidRPr="004E0EC8" w:rsidRDefault="004E0EC8" w:rsidP="004E0EC8">
    <w:pPr>
      <w:pStyle w:val="ListParagraph"/>
      <w:spacing w:after="0" w:line="240" w:lineRule="auto"/>
      <w:ind w:left="1080"/>
      <w:jc w:val="both"/>
      <w:rPr>
        <w:rFonts w:ascii="Arial" w:eastAsia="Times New Roman" w:hAnsi="Arial" w:cs="Arial"/>
        <w:noProof/>
        <w:color w:val="FFFFFF" w:themeColor="background1"/>
        <w:kern w:val="0"/>
        <w:lang w:val="ru-RU"/>
        <w14:ligatures w14:val="none"/>
      </w:rPr>
    </w:pPr>
  </w:p>
  <w:p w14:paraId="11F460A9" w14:textId="77777777" w:rsidR="004E0EC8" w:rsidRPr="004E0EC8" w:rsidRDefault="004E0EC8" w:rsidP="004E0EC8">
    <w:pPr>
      <w:spacing w:after="0" w:line="240" w:lineRule="auto"/>
      <w:ind w:firstLine="720"/>
      <w:jc w:val="both"/>
      <w:outlineLvl w:val="1"/>
      <w:rPr>
        <w:rFonts w:ascii="Arial" w:eastAsia="Times New Roman" w:hAnsi="Arial" w:cs="Arial"/>
        <w:noProof/>
        <w:color w:val="FFFFFF" w:themeColor="background1"/>
        <w:u w:val="single"/>
        <w:lang w:val="ru-RU"/>
      </w:rPr>
    </w:pPr>
    <w:r w:rsidRPr="004E0EC8">
      <w:rPr>
        <w:rFonts w:ascii="Arial" w:eastAsia="Times New Roman" w:hAnsi="Arial" w:cs="Arial"/>
        <w:noProof/>
        <w:color w:val="FFFFFF" w:themeColor="background1"/>
        <w:u w:val="single"/>
        <w:lang w:val="ru-RU"/>
      </w:rPr>
      <w:t>2. Нэмэлт шаардлага</w:t>
    </w:r>
  </w:p>
  <w:p w14:paraId="672CE140" w14:textId="77777777" w:rsidR="004E0EC8" w:rsidRPr="004E0EC8" w:rsidRDefault="004E0EC8" w:rsidP="004E0EC8">
    <w:pPr>
      <w:spacing w:after="0" w:line="240" w:lineRule="auto"/>
      <w:ind w:firstLine="72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“Сайнсанаагийн газар эзэмших эрхийг газрын мэдээллийн санд бүртгэхийг Б аймгийн А сумын Засаг даргад даалгах”</w:t>
    </w:r>
  </w:p>
  <w:p w14:paraId="3FCA3462" w14:textId="77777777" w:rsidR="004E0EC8" w:rsidRPr="004E0EC8" w:rsidRDefault="004E0EC8" w:rsidP="004E0EC8">
    <w:pPr>
      <w:spacing w:after="0" w:line="240" w:lineRule="auto"/>
      <w:ind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Учир нь:</w:t>
    </w:r>
  </w:p>
  <w:p w14:paraId="4B486F2A" w14:textId="77777777" w:rsidR="004E0EC8" w:rsidRPr="004E0EC8" w:rsidRDefault="004E0EC8" w:rsidP="004E0EC8">
    <w:pPr>
      <w:pStyle w:val="ListParagraph"/>
      <w:numPr>
        <w:ilvl w:val="0"/>
        <w:numId w:val="21"/>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хүсэлтээ хугацаанд нь өгсөн,</w:t>
    </w:r>
  </w:p>
  <w:p w14:paraId="34DD76C0" w14:textId="77777777" w:rsidR="004E0EC8" w:rsidRPr="004E0EC8" w:rsidRDefault="004E0EC8" w:rsidP="004E0EC8">
    <w:pPr>
      <w:pStyle w:val="ListParagraph"/>
      <w:numPr>
        <w:ilvl w:val="0"/>
        <w:numId w:val="21"/>
      </w:numPr>
      <w:spacing w:after="0" w:line="240" w:lineRule="auto"/>
      <w:jc w:val="both"/>
      <w:rPr>
        <w:rFonts w:ascii="Arial" w:eastAsia="Times New Roman" w:hAnsi="Arial" w:cs="Arial"/>
        <w:noProof/>
        <w:color w:val="FFFFFF" w:themeColor="background1"/>
        <w:kern w:val="0"/>
        <w:lang w:val="ru-RU"/>
        <w14:ligatures w14:val="none"/>
      </w:rPr>
    </w:pPr>
    <w:r w:rsidRPr="004E0EC8">
      <w:rPr>
        <w:rFonts w:ascii="Arial" w:eastAsia="Times New Roman" w:hAnsi="Arial" w:cs="Arial"/>
        <w:noProof/>
        <w:color w:val="FFFFFF" w:themeColor="background1"/>
        <w:kern w:val="0"/>
        <w:lang w:val="ru-RU"/>
        <w14:ligatures w14:val="none"/>
      </w:rPr>
      <w:t>харин захиргаа бүртгээгүй орхигдуулсан.</w:t>
    </w:r>
  </w:p>
  <w:p w14:paraId="2F216B15" w14:textId="77777777" w:rsidR="004E0EC8" w:rsidRPr="004E0EC8" w:rsidRDefault="004E0EC8" w:rsidP="004E0EC8">
    <w:pPr>
      <w:spacing w:after="0" w:line="240" w:lineRule="auto"/>
      <w:ind w:firstLine="360"/>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 Захиргааны байгууллагын эс үйлдэхүйтэй холбоотой шаардлага гаргаж болно.</w:t>
    </w:r>
  </w:p>
  <w:p w14:paraId="3015DB79" w14:textId="77777777" w:rsidR="004E0EC8" w:rsidRPr="004E0EC8" w:rsidRDefault="004E0EC8" w:rsidP="004E0EC8">
    <w:pPr>
      <w:spacing w:after="0" w:line="240" w:lineRule="auto"/>
      <w:jc w:val="both"/>
      <w:rPr>
        <w:rFonts w:ascii="Arial" w:eastAsia="Times New Roman" w:hAnsi="Arial" w:cs="Arial"/>
        <w:noProof/>
        <w:color w:val="FFFFFF" w:themeColor="background1"/>
        <w:u w:val="single"/>
        <w:lang w:val="ru-RU"/>
      </w:rPr>
    </w:pPr>
  </w:p>
  <w:p w14:paraId="51917870" w14:textId="77777777" w:rsidR="004E0EC8" w:rsidRPr="004E0EC8" w:rsidRDefault="004E0EC8" w:rsidP="004E0EC8">
    <w:pPr>
      <w:spacing w:after="0" w:line="240" w:lineRule="auto"/>
      <w:jc w:val="both"/>
      <w:rPr>
        <w:rFonts w:ascii="Arial" w:eastAsia="Times New Roman" w:hAnsi="Arial" w:cs="Arial"/>
        <w:noProof/>
        <w:color w:val="FFFFFF" w:themeColor="background1"/>
        <w:u w:val="single"/>
        <w:lang w:val="ru-RU"/>
      </w:rPr>
    </w:pPr>
    <w:r w:rsidRPr="004E0EC8">
      <w:rPr>
        <w:rFonts w:ascii="Arial" w:eastAsia="Times New Roman" w:hAnsi="Arial" w:cs="Arial"/>
        <w:noProof/>
        <w:color w:val="FFFFFF" w:themeColor="background1"/>
        <w:u w:val="single"/>
        <w:lang w:val="ru-RU"/>
      </w:rPr>
      <w:t>Хэсгийн дүгнэлт</w:t>
    </w:r>
  </w:p>
  <w:p w14:paraId="54C64577"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Иргэн Сайнсанаа нь Захиргааны хэрэг шүүхэд хянан шийдвэрлэх тухай хуулийн 106 дугаар зүйлийн 106.3.1-д заасны дагуу:</w:t>
    </w:r>
  </w:p>
  <w:p w14:paraId="5563CBD5"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“Б аймгийн А сумын Засаг даргын 2023 оны 06 дугаар сарын 12-ны өдрийн А/13 дугаартай захирамжийг хууль бус болохыг тогтоож, хүчингүй болгуулах”</w:t>
    </w:r>
  </w:p>
  <w:p w14:paraId="708F8FE7"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шаардлага гаргах үндэслэлтэй байна.</w:t>
    </w:r>
  </w:p>
  <w:p w14:paraId="4E9095D7"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Мөн Сайнсанаа нь газрын мэдээллийг цахим санд бүртгүүлэх хүсэлтээ хугацаанд нь гаргасан боловч захиргааны байгууллага бүртгээгүй орхигдуулсан тул Захиргааны ерөнхий хуулийн 11 дүгээр зүйлд заасан захиргааны байгууллагын эс үйлдэхүйтэй холбоотойгоор:</w:t>
    </w:r>
  </w:p>
  <w:p w14:paraId="1BD13BF0"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“Сайнсанаагийн газар эзэмших эрхийг газрын мэдээллийн цахим санд бүртгэхийг Б аймгийн А сумын Засаг даргад даалгах”</w:t>
    </w:r>
  </w:p>
  <w:p w14:paraId="44F53011"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нэхэмжлэлийн шаардлага гаргах боломжтой.</w:t>
    </w:r>
  </w:p>
  <w:p w14:paraId="0D41D9C4" w14:textId="77777777" w:rsidR="004E0EC8" w:rsidRPr="004E0EC8" w:rsidRDefault="004E0EC8" w:rsidP="004E0EC8">
    <w:pPr>
      <w:spacing w:after="0" w:line="240" w:lineRule="auto"/>
      <w:ind w:firstLine="567"/>
      <w:jc w:val="both"/>
      <w:rPr>
        <w:rFonts w:ascii="Arial" w:eastAsia="Times New Roman" w:hAnsi="Arial" w:cs="Arial"/>
        <w:noProof/>
        <w:color w:val="FFFFFF" w:themeColor="background1"/>
        <w:lang w:val="ru-RU"/>
      </w:rPr>
    </w:pPr>
  </w:p>
  <w:p w14:paraId="324BE2A9" w14:textId="77777777" w:rsidR="004E0EC8" w:rsidRPr="004E0EC8" w:rsidRDefault="004E0EC8" w:rsidP="004E0EC8">
    <w:pPr>
      <w:spacing w:after="0" w:line="240" w:lineRule="auto"/>
      <w:jc w:val="both"/>
      <w:outlineLvl w:val="0"/>
      <w:rPr>
        <w:rFonts w:ascii="Arial" w:eastAsia="Times New Roman" w:hAnsi="Arial" w:cs="Arial"/>
        <w:b/>
        <w:bCs/>
        <w:i/>
        <w:iCs/>
        <w:noProof/>
        <w:color w:val="FFFFFF" w:themeColor="background1"/>
        <w:kern w:val="36"/>
        <w:lang w:val="ru-RU"/>
      </w:rPr>
    </w:pPr>
    <w:r w:rsidRPr="004E0EC8">
      <w:rPr>
        <w:rFonts w:ascii="Arial" w:eastAsia="Times New Roman" w:hAnsi="Arial" w:cs="Arial"/>
        <w:b/>
        <w:bCs/>
        <w:i/>
        <w:iCs/>
        <w:noProof/>
        <w:color w:val="FFFFFF" w:themeColor="background1"/>
        <w:kern w:val="36"/>
        <w:lang w:val="ru-RU"/>
      </w:rPr>
      <w:t>ЭЦСИЙН ДҮГНЭЛТ</w:t>
    </w:r>
  </w:p>
  <w:p w14:paraId="2443388D" w14:textId="77777777" w:rsidR="004E0EC8" w:rsidRPr="004E0EC8" w:rsidRDefault="004E0EC8" w:rsidP="004E0EC8">
    <w:pPr>
      <w:spacing w:after="0" w:line="240" w:lineRule="auto"/>
      <w:ind w:firstLine="567"/>
      <w:jc w:val="both"/>
      <w:outlineLvl w:val="1"/>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1. “Уг маргаан нь захиргааны хэргийн шүүхийн харьяалан шийдвэрлэх маргаан мөн тул нэхэмжлэлийг хүлээн авах үндэслэлтэй.”</w:t>
    </w:r>
  </w:p>
  <w:p w14:paraId="41DD33D1" w14:textId="77777777" w:rsidR="004E0EC8" w:rsidRPr="004E0EC8" w:rsidRDefault="004E0EC8" w:rsidP="004E0EC8">
    <w:pPr>
      <w:spacing w:after="0" w:line="240" w:lineRule="auto"/>
      <w:ind w:firstLine="567"/>
      <w:jc w:val="both"/>
      <w:rPr>
        <w:rFonts w:ascii="Arial" w:eastAsia="Times New Roman" w:hAnsi="Arial" w:cs="Arial"/>
        <w:noProof/>
        <w:color w:val="FFFFFF" w:themeColor="background1"/>
        <w:lang w:val="ru-RU"/>
      </w:rPr>
    </w:pPr>
    <w:r w:rsidRPr="004E0EC8">
      <w:rPr>
        <w:rFonts w:ascii="Arial" w:hAnsi="Arial" w:cs="Arial"/>
        <w:noProof/>
        <w:color w:val="FFFFFF" w:themeColor="background1"/>
        <w:lang w:val="ru-RU"/>
      </w:rPr>
      <w:t>Энэ нь тухайн маргаан нь захиргааны байгууллага болох Б аймгийн А сумын Засаг даргын гаргасан шийдвэртэй холбоотой, нийтийн эрх зүйн хүрээний бөгөөд иргэний газар эзэмших эрх, хууль ёсны ашиг сонирхлыг хөндсөн захиргааны акттай холбоотой маргаан болохыг тогтоож байгаа хэрэг юм. Мөн иргэн Сайнсанаа нь өөрийн эрх зөрчигдсөн гэж үзэн урьдчилан гомдол гаргаж, шаардлагатай баримт бичгүүд болох газар эзэмших эрхийн гэрчилгээ, газрын гэрээ, кадастрын зураг, газрын төлбөр төлсөн баримт болон газрын мэдээллийн санд бүртгүүлэх тухай хүсэлт зэрэг нотлох баримтуудыг бүрдүүлсэн байна. Иймд Сайнсанаа нь Захиргааны хэрэг шүүхэд хянан шийдвэрлэх тухай хуульд заасан нэхэмжлэл гаргах нөхцөлийг хангасан гэж үзэх бөгөөд уг маргааныг захиргааны хэргийн шүүх хүлээн авч хянан шийдвэрлэх үндэслэлтэй байна.</w:t>
    </w:r>
  </w:p>
  <w:p w14:paraId="5E19B469" w14:textId="77777777" w:rsidR="004E0EC8" w:rsidRPr="004E0EC8" w:rsidRDefault="004E0EC8" w:rsidP="004E0EC8">
    <w:pPr>
      <w:spacing w:after="0" w:line="240" w:lineRule="auto"/>
      <w:ind w:firstLine="567"/>
      <w:jc w:val="both"/>
      <w:outlineLvl w:val="1"/>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2. “Б аймгийн А сумын Засаг даргын 2023 оны А/13 дугаартай захирамж нь өмнө хүчинтэй байсан газар эзэмших эрхийг зөрчин давхардуулан газар олгосон тул хууль бус захиргааны акт байна.”</w:t>
    </w:r>
  </w:p>
  <w:p w14:paraId="1B2B1808" w14:textId="77777777" w:rsidR="004E0EC8" w:rsidRPr="004E0EC8" w:rsidRDefault="004E0EC8" w:rsidP="004E0EC8">
    <w:pPr>
      <w:spacing w:after="0" w:line="240" w:lineRule="auto"/>
      <w:ind w:firstLine="567"/>
      <w:jc w:val="both"/>
      <w:rPr>
        <w:rFonts w:ascii="Arial" w:eastAsia="Times New Roman" w:hAnsi="Arial" w:cs="Arial"/>
        <w:noProof/>
        <w:color w:val="FFFFFF" w:themeColor="background1"/>
        <w:lang w:val="ru-RU"/>
      </w:rPr>
    </w:pPr>
    <w:r w:rsidRPr="004E0EC8">
      <w:rPr>
        <w:rFonts w:ascii="Arial" w:hAnsi="Arial" w:cs="Arial"/>
        <w:noProof/>
        <w:color w:val="FFFFFF" w:themeColor="background1"/>
        <w:lang w:val="ru-RU"/>
      </w:rPr>
      <w:t>Энэ хэсэг нь Б аймгийн А сумын Засаг даргын 2023 оны 06 дугаар сарын 12-ны өдрийн А/13 дугаартай захирамж хууль ёсны эсэхийг үнэлж байгаа агуулга юм. Иргэн Сайнсанаа нь 2010 онд хууль ёсоор тухайн газрыг 20 жилийн хугацаатай эзэмших эрх авсан бөгөөд түүний газар эзэмших эрх хүчин төгөлдөр хэвээр байсан байна. Мөн тэрээр газар эзэмших эрхийн гэрчилгээ, газрын гэрээ зэрэг эрхээ нотлох баримттай байжээ. Гэтэл сумын Засаг дарга тухайн газрыг сул чөлөөтэй эсэхийг бүрэн шалгалгүйгээр, газрын мэдээллийн санд бүртгэлийн алдаа гарсан нөхцөл байдлыг үндэслэн иргэн Уудамд давхардуулан газар эзэмшүүлсэн байна. Ийнхүү өмнө нь хүчин төгөлдөр байсан газар эзэмших эрхийг зөрчсөн нь Газрын тухай хууль болон Захиргааны ерөнхий хуульд заасан хуульд үндэслэх, бодит нөхцөл байдлыг бүрэн тогтоох, бусдын эрхийг хүндэтгэх зарчмыг зөрчсөн гэж үзэх үндэслэл болж байна. Тиймээс Б аймгийн А сумын Засаг даргын А/13 дугаартай захирамжийг хууль бус захиргааны акт гэж дүгнэхээр байна.</w:t>
    </w:r>
  </w:p>
  <w:p w14:paraId="5F45B65C" w14:textId="77777777" w:rsidR="004E0EC8" w:rsidRPr="004E0EC8" w:rsidRDefault="004E0EC8" w:rsidP="004E0EC8">
    <w:pPr>
      <w:spacing w:after="0" w:line="240" w:lineRule="auto"/>
      <w:ind w:firstLine="567"/>
      <w:jc w:val="both"/>
      <w:outlineLvl w:val="1"/>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3. “Сайнсанаа А/13 захирамжийг хүчингүй болгуулах, өөрийн газар эзэмших эрхийг мэдээллийн санд бүртгүүлэхийг даалгах шаардлага бүхий нэхэмжлэл гаргах үндэслэлтэй.”</w:t>
    </w:r>
  </w:p>
  <w:p w14:paraId="1071BDE4"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Энэ хэсэг нь иргэн Сайнсанаа захиргааны хэргийн шүүхэд ямар агуулгатай нэхэмжлэл гаргахыг тодорхойлж байгаа юм. Нэгдүгээрт, Сайнсанаа нь Б аймгийн А сумын Засаг даргын 2023 оны 06 дугаар сарын 12-ны өдрийн А/13 дугаартай захирамжийг хүчингүй болгуулах шаардлага гаргана. Учир нь уг захирамж нь өмнө хүчин төгөлдөр байсан түүний газар эзэмших эрхийг зөрчин, тухайн газрыг иргэн Уудамд давхардуулан эзэмшүүлсэн бөгөөд хууль бус захиргааны акт гэж үзэж байгаа болно. Иймээс тухайн захирамжийг шүүхээр хууль бус болохыг тогтоолгон хүчингүй болгуулах шаардлага гаргах үндэслэлтэй байна.</w:t>
    </w:r>
  </w:p>
  <w:p w14:paraId="768E9ED4"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r w:rsidRPr="004E0EC8">
      <w:rPr>
        <w:rFonts w:ascii="Arial" w:hAnsi="Arial" w:cs="Arial"/>
        <w:noProof/>
        <w:color w:val="FFFFFF" w:themeColor="background1"/>
        <w:lang w:val="ru-RU"/>
      </w:rPr>
      <w:t>Хоёрдугаарт, Сайнсанаа нь өөрийн газар эзэмших эрхийг газрын мэдээллийн цахим санд бүртгүүлэхийг Б аймгийн А сумын Засаг даргад даалгах шаардлага гаргах боломжтой. Учир нь Сайнсанаа өөрийн газрын мэдээллийг цахим санд бүртгүүлэх хүсэлтээ хугацаанд нь гаргасан боловч захиргааны байгууллага тухайн бүртгэлийг хийгээгүй орхигдуулсан байна. Үүний улмаас тухайн газрыг сул чөлөөтэй гэж үзэн өөр этгээдэд давхардуулан эзэмшүүлсэн нөхцөл байдал үүсжээ. Иймд захиргааны байгууллагын энэхүү эс үйлдэхүй нь иргэний эрх, хууль ёсны ашиг сонирхолд сөргөөр нөлөөлсөн гэж үзэх үндэслэлтэй бөгөөд шүүхээр захиргааны байгууллагын эс үйлдэхүйг хууль бус гэж тогтоолгон, газрын мэдээллийн санд бүртгэл хийхийг даалгуулах боломжтой юм.</w:t>
    </w:r>
  </w:p>
  <w:p w14:paraId="58702466" w14:textId="77777777" w:rsidR="004E0EC8" w:rsidRPr="004E0EC8" w:rsidRDefault="004E0EC8" w:rsidP="004E0EC8">
    <w:pPr>
      <w:pStyle w:val="NormalWeb"/>
      <w:spacing w:before="0" w:beforeAutospacing="0" w:after="0" w:afterAutospacing="0"/>
      <w:ind w:firstLine="567"/>
      <w:jc w:val="both"/>
      <w:rPr>
        <w:rFonts w:ascii="Arial" w:hAnsi="Arial" w:cs="Arial"/>
        <w:noProof/>
        <w:color w:val="FFFFFF" w:themeColor="background1"/>
        <w:lang w:val="ru-RU"/>
      </w:rPr>
    </w:pPr>
  </w:p>
  <w:p w14:paraId="613140C8" w14:textId="77777777" w:rsidR="004E0EC8" w:rsidRPr="004E0EC8" w:rsidRDefault="004E0EC8" w:rsidP="004E0EC8">
    <w:pPr>
      <w:pStyle w:val="NormalWeb"/>
      <w:spacing w:before="0" w:beforeAutospacing="0" w:after="0" w:afterAutospacing="0"/>
      <w:jc w:val="center"/>
      <w:rPr>
        <w:rFonts w:ascii="Arial" w:hAnsi="Arial" w:cs="Arial"/>
        <w:b/>
        <w:bCs/>
        <w:noProof/>
        <w:color w:val="FFFFFF" w:themeColor="background1"/>
        <w:lang w:val="ru-RU"/>
      </w:rPr>
    </w:pPr>
    <w:r w:rsidRPr="004E0EC8">
      <w:rPr>
        <w:rFonts w:ascii="Arial" w:hAnsi="Arial" w:cs="Arial"/>
        <w:b/>
        <w:bCs/>
        <w:noProof/>
        <w:color w:val="FFFFFF" w:themeColor="background1"/>
        <w:lang w:val="ru-RU"/>
      </w:rPr>
      <w:t>АСУУЛТАД ДҮГНЭЖ ХАРИУЛБАЛ:</w:t>
    </w:r>
  </w:p>
  <w:p w14:paraId="398F2FCB" w14:textId="77777777" w:rsidR="004E0EC8" w:rsidRPr="004E0EC8" w:rsidRDefault="004E0EC8" w:rsidP="004E0EC8">
    <w:pPr>
      <w:pStyle w:val="NormalWeb"/>
      <w:spacing w:before="0" w:beforeAutospacing="0" w:after="0" w:afterAutospacing="0"/>
      <w:jc w:val="center"/>
      <w:rPr>
        <w:rFonts w:ascii="Arial" w:hAnsi="Arial" w:cs="Arial"/>
        <w:b/>
        <w:bCs/>
        <w:noProof/>
        <w:color w:val="FFFFFF" w:themeColor="background1"/>
        <w:lang w:val="ru-RU"/>
      </w:rPr>
    </w:pPr>
  </w:p>
  <w:p w14:paraId="4529513E" w14:textId="77777777" w:rsidR="004E0EC8" w:rsidRPr="004E0EC8" w:rsidRDefault="004E0EC8" w:rsidP="004E0EC8">
    <w:pPr>
      <w:spacing w:after="0" w:line="240" w:lineRule="auto"/>
      <w:jc w:val="both"/>
      <w:outlineLvl w:val="1"/>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1. Захиргааны хэргийн шүүх нэхэмжлэлийг хүлээн авах үндэслэлтэй юу?</w:t>
    </w:r>
  </w:p>
  <w:p w14:paraId="5D1E90D6"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Тийм, хүлээн авах үндэслэлтэй.</w:t>
    </w:r>
  </w:p>
  <w:p w14:paraId="78A74F5C"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Учир нь:</w:t>
    </w:r>
  </w:p>
  <w:p w14:paraId="459C72A9" w14:textId="77777777" w:rsidR="004E0EC8" w:rsidRPr="004E0EC8" w:rsidRDefault="004E0EC8" w:rsidP="004E0EC8">
    <w:pPr>
      <w:numPr>
        <w:ilvl w:val="0"/>
        <w:numId w:val="6"/>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Маргаан нь Б аймгийн А сумын Засаг даргын гаргасан захиргааны акттай холбоотой байна. </w:t>
    </w:r>
  </w:p>
  <w:p w14:paraId="1DE78926" w14:textId="77777777" w:rsidR="004E0EC8" w:rsidRPr="004E0EC8" w:rsidRDefault="004E0EC8" w:rsidP="004E0EC8">
    <w:pPr>
      <w:numPr>
        <w:ilvl w:val="0"/>
        <w:numId w:val="6"/>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Сайнсанаагийн хүчин төгөлдөр газар эзэмших эрхэд халдсан байна. </w:t>
    </w:r>
  </w:p>
  <w:p w14:paraId="568542C8" w14:textId="77777777" w:rsidR="004E0EC8" w:rsidRPr="004E0EC8" w:rsidRDefault="004E0EC8" w:rsidP="004E0EC8">
    <w:pPr>
      <w:numPr>
        <w:ilvl w:val="0"/>
        <w:numId w:val="6"/>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Захиргааны байгууллагын шийдвэрийн улмаас иргэний эрх, хууль ёсны ашиг сонирхол зөрчигдсөн байна. </w:t>
    </w:r>
  </w:p>
  <w:p w14:paraId="515FD38A" w14:textId="77777777" w:rsidR="004E0EC8" w:rsidRPr="004E0EC8" w:rsidRDefault="004E0EC8" w:rsidP="004E0EC8">
    <w:pPr>
      <w:numPr>
        <w:ilvl w:val="0"/>
        <w:numId w:val="6"/>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Сайнсанаа нь аймгийн Засаг даргад урьдчилан гомдол гаргасан тул урьдчилан шийдвэрлэх ажиллагааг хангасан байна. </w:t>
    </w:r>
  </w:p>
  <w:p w14:paraId="644329A6" w14:textId="77777777" w:rsidR="004E0EC8" w:rsidRPr="004E0EC8" w:rsidRDefault="004E0EC8" w:rsidP="004E0EC8">
    <w:pPr>
      <w:numPr>
        <w:ilvl w:val="0"/>
        <w:numId w:val="6"/>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Маргаан нь нийтийн эрх зүйн хүрээний буюу захиргааны хэргийн шүүхийн харьяалан шийдвэрлэх маргаан мөн. </w:t>
    </w:r>
  </w:p>
  <w:p w14:paraId="7FA1C14F"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Иймд ЗХШХШтХ-д заасны дагуу нэхэмжлэлийг шүүх хүлээн авах үндэслэлтэй.</w:t>
    </w:r>
  </w:p>
  <w:p w14:paraId="7B81E523"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41407038" w14:textId="77777777" w:rsidR="004E0EC8" w:rsidRPr="004E0EC8" w:rsidRDefault="004E0EC8" w:rsidP="004E0EC8">
    <w:pPr>
      <w:spacing w:after="0" w:line="240" w:lineRule="auto"/>
      <w:jc w:val="both"/>
      <w:outlineLvl w:val="1"/>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2. Б аймгийн А сумын Засаг даргын 2023 оны 06 дугаар сарын 12-ны өдрийн А/13 дугаартай захирамж хууль зүйн үндэслэлтэй юу?</w:t>
    </w:r>
  </w:p>
  <w:p w14:paraId="601DDB99"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Үгүй, хууль зүйн үндэслэлгүй.</w:t>
    </w:r>
  </w:p>
  <w:p w14:paraId="747E72D1"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Учир нь:</w:t>
    </w:r>
  </w:p>
  <w:p w14:paraId="3207ADE5" w14:textId="77777777" w:rsidR="004E0EC8" w:rsidRPr="004E0EC8" w:rsidRDefault="004E0EC8" w:rsidP="004E0EC8">
    <w:pPr>
      <w:numPr>
        <w:ilvl w:val="0"/>
        <w:numId w:val="7"/>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Сайнсанаагийн газар эзэмших эрх 2010 оноос 20 жилийн хугацаатай хүчин төгөлдөр байсан. </w:t>
    </w:r>
  </w:p>
  <w:p w14:paraId="6BA6E84E" w14:textId="77777777" w:rsidR="004E0EC8" w:rsidRPr="004E0EC8" w:rsidRDefault="004E0EC8" w:rsidP="004E0EC8">
    <w:pPr>
      <w:numPr>
        <w:ilvl w:val="0"/>
        <w:numId w:val="7"/>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Түүний газар эзэмших эрх хүчингүй болоогүй, дуусаагүй байсан. </w:t>
    </w:r>
  </w:p>
  <w:p w14:paraId="7D2AE86D" w14:textId="77777777" w:rsidR="004E0EC8" w:rsidRPr="004E0EC8" w:rsidRDefault="004E0EC8" w:rsidP="004E0EC8">
    <w:pPr>
      <w:numPr>
        <w:ilvl w:val="0"/>
        <w:numId w:val="7"/>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Газар эзэмших гэрчилгээ, гэрээ, кадастрын зураг хүчинтэй байсан. </w:t>
    </w:r>
  </w:p>
  <w:p w14:paraId="7223939B" w14:textId="77777777" w:rsidR="004E0EC8" w:rsidRPr="004E0EC8" w:rsidRDefault="004E0EC8" w:rsidP="004E0EC8">
    <w:pPr>
      <w:numPr>
        <w:ilvl w:val="0"/>
        <w:numId w:val="7"/>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Гэтэл тухайн газрыг иргэн Уудамд давхардуулан эзэмшүүлсэн байна. </w:t>
    </w:r>
  </w:p>
  <w:p w14:paraId="59E2A4CE" w14:textId="77777777" w:rsidR="004E0EC8" w:rsidRPr="004E0EC8" w:rsidRDefault="004E0EC8" w:rsidP="004E0EC8">
    <w:pPr>
      <w:numPr>
        <w:ilvl w:val="0"/>
        <w:numId w:val="7"/>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Энэ нь өмнөх эзэмшигчийн эрхийг зөрчсөн үйлдэл болсон. </w:t>
    </w:r>
  </w:p>
  <w:p w14:paraId="66D96AA5" w14:textId="77777777" w:rsidR="004E0EC8" w:rsidRPr="004E0EC8" w:rsidRDefault="004E0EC8" w:rsidP="004E0EC8">
    <w:pPr>
      <w:numPr>
        <w:ilvl w:val="0"/>
        <w:numId w:val="7"/>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Газрын мэдээллийн санд бүртгээгүй орхигдуулсан нь захиргааны байгууллагын буруутай үйл ажиллагаа байна. </w:t>
    </w:r>
  </w:p>
  <w:p w14:paraId="3DDD26CA"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Иймд уг захирамж нь:</w:t>
    </w:r>
  </w:p>
  <w:p w14:paraId="6825EDF8" w14:textId="77777777" w:rsidR="004E0EC8" w:rsidRPr="004E0EC8" w:rsidRDefault="004E0EC8" w:rsidP="004E0EC8">
    <w:pPr>
      <w:numPr>
        <w:ilvl w:val="0"/>
        <w:numId w:val="8"/>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Газрын тухай хууль, </w:t>
    </w:r>
  </w:p>
  <w:p w14:paraId="12273417" w14:textId="77777777" w:rsidR="004E0EC8" w:rsidRPr="004E0EC8" w:rsidRDefault="004E0EC8" w:rsidP="004E0EC8">
    <w:pPr>
      <w:numPr>
        <w:ilvl w:val="0"/>
        <w:numId w:val="8"/>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Захиргааны ерөнхий хуулийн хуульд үндэслэх, бодит нөхцөл тогтоох, бусдын эрхийг хүндэтгэх зарчмыг зөрчсөн тул хууль бус захиргааны акт байна. </w:t>
    </w:r>
  </w:p>
  <w:p w14:paraId="0506068A"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p>
  <w:p w14:paraId="533587BE" w14:textId="77777777" w:rsidR="004E0EC8" w:rsidRPr="004E0EC8" w:rsidRDefault="004E0EC8" w:rsidP="004E0EC8">
    <w:pPr>
      <w:spacing w:after="0" w:line="240" w:lineRule="auto"/>
      <w:jc w:val="both"/>
      <w:outlineLvl w:val="1"/>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3. Иргэн Сайнсанаагийн шүүхэд гаргах нэхэмжлэлийн шаардлага</w:t>
    </w:r>
  </w:p>
  <w:p w14:paraId="47A552EC" w14:textId="77777777" w:rsidR="004E0EC8" w:rsidRPr="004E0EC8" w:rsidRDefault="004E0EC8" w:rsidP="004E0EC8">
    <w:p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Сайнсанаа дараах нэхэмжлэлийн шаардлага гаргана:</w:t>
    </w:r>
  </w:p>
  <w:p w14:paraId="2C6B0BD7" w14:textId="77777777" w:rsidR="004E0EC8" w:rsidRPr="004E0EC8" w:rsidRDefault="004E0EC8" w:rsidP="004E0EC8">
    <w:pPr>
      <w:numPr>
        <w:ilvl w:val="0"/>
        <w:numId w:val="9"/>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Б аймгийн А сумын Засаг даргын 2023 оны 06 дугаар сарын 12-ны өдрийн А/13 дугаартай захирамжийг хууль бус болохыг тогтоож, хүчингүй болгуулах. </w:t>
    </w:r>
  </w:p>
  <w:p w14:paraId="21B2045C" w14:textId="77777777" w:rsidR="004E0EC8" w:rsidRPr="004E0EC8" w:rsidRDefault="004E0EC8" w:rsidP="004E0EC8">
    <w:pPr>
      <w:numPr>
        <w:ilvl w:val="0"/>
        <w:numId w:val="9"/>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Сайнсанаагийн газар эзэмших эрхийг газрын мэдээллийн цахим санд бүртгэхийг Б аймгийн А сумын Засаг даргад даалгах. </w:t>
    </w:r>
  </w:p>
  <w:p w14:paraId="455DFB50" w14:textId="77777777" w:rsidR="004E0EC8" w:rsidRPr="004E0EC8" w:rsidRDefault="004E0EC8" w:rsidP="004E0EC8">
    <w:pPr>
      <w:numPr>
        <w:ilvl w:val="0"/>
        <w:numId w:val="9"/>
      </w:numPr>
      <w:spacing w:after="0" w:line="240" w:lineRule="auto"/>
      <w:jc w:val="both"/>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Сайнсанаагийн хүчинтэй газар эзэмших эрхийг сэргээн хамгаалуулах. </w:t>
    </w:r>
  </w:p>
  <w:p w14:paraId="417F0740" w14:textId="77777777" w:rsidR="004E0EC8" w:rsidRPr="004E0EC8" w:rsidRDefault="004E0EC8" w:rsidP="004E0EC8">
    <w:pPr>
      <w:spacing w:after="0"/>
      <w:jc w:val="both"/>
      <w:rPr>
        <w:rFonts w:ascii="Arial" w:hAnsi="Arial" w:cs="Arial"/>
        <w:noProof/>
        <w:color w:val="FFFFFF" w:themeColor="background1"/>
        <w:lang w:val="ru-RU"/>
      </w:rPr>
    </w:pPr>
  </w:p>
  <w:p w14:paraId="4145FE43" w14:textId="77777777" w:rsidR="004E0EC8" w:rsidRPr="004E0EC8" w:rsidRDefault="004E0EC8" w:rsidP="004E0EC8">
    <w:pPr>
      <w:spacing w:after="0" w:line="240" w:lineRule="auto"/>
      <w:jc w:val="center"/>
      <w:rPr>
        <w:rFonts w:ascii="Arial" w:eastAsia="Times New Roman" w:hAnsi="Arial" w:cs="Arial"/>
        <w:b/>
        <w:bCs/>
        <w:noProof/>
        <w:color w:val="FFFFFF" w:themeColor="background1"/>
        <w:lang w:val="ru-RU"/>
      </w:rPr>
    </w:pPr>
    <w:r w:rsidRPr="004E0EC8">
      <w:rPr>
        <w:rFonts w:ascii="Arial" w:eastAsia="Times New Roman" w:hAnsi="Arial" w:cs="Arial"/>
        <w:b/>
        <w:bCs/>
        <w:noProof/>
        <w:color w:val="FFFFFF" w:themeColor="background1"/>
        <w:lang w:val="ru-RU"/>
      </w:rPr>
      <w:t>Энэхүү бодлогыг бодоход дараах хууль, эрх зүйн актуудыг хэрэглэсэн болно.</w:t>
    </w:r>
  </w:p>
  <w:p w14:paraId="35382C47" w14:textId="77777777" w:rsidR="004E0EC8" w:rsidRPr="004E0EC8" w:rsidRDefault="004E0EC8" w:rsidP="004E0EC8">
    <w:p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1.Монгол Улсын Үндсэн хууль </w:t>
    </w:r>
  </w:p>
  <w:p w14:paraId="470774C3" w14:textId="77777777" w:rsidR="004E0EC8" w:rsidRPr="004E0EC8" w:rsidRDefault="004E0EC8" w:rsidP="004E0EC8">
    <w:pPr>
      <w:numPr>
        <w:ilvl w:val="0"/>
        <w:numId w:val="22"/>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Хүний өмчлөх, эзэмших эрхийг хамгаалах суурь зарчим </w:t>
    </w:r>
  </w:p>
  <w:p w14:paraId="041735EF" w14:textId="77777777" w:rsidR="004E0EC8" w:rsidRPr="004E0EC8" w:rsidRDefault="004E0EC8" w:rsidP="004E0EC8">
    <w:pPr>
      <w:numPr>
        <w:ilvl w:val="0"/>
        <w:numId w:val="22"/>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Төр хуульд захирагдах зарчим </w:t>
    </w:r>
  </w:p>
  <w:p w14:paraId="097CC42E" w14:textId="77777777" w:rsidR="004E0EC8" w:rsidRPr="004E0EC8" w:rsidRDefault="004E0EC8" w:rsidP="004E0EC8">
    <w:p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2.Захиргааны ерөнхий хууль</w:t>
    </w:r>
    <w:r w:rsidRPr="004E0EC8">
      <w:rPr>
        <w:rFonts w:ascii="Arial" w:eastAsia="Times New Roman" w:hAnsi="Arial" w:cs="Arial"/>
        <w:noProof/>
        <w:color w:val="FFFFFF" w:themeColor="background1"/>
        <w:lang w:val="ru-RU"/>
      </w:rPr>
      <w:br/>
      <w:t xml:space="preserve">Үүнд: </w:t>
    </w:r>
  </w:p>
  <w:p w14:paraId="127ECE96" w14:textId="77777777" w:rsidR="004E0EC8" w:rsidRPr="004E0EC8" w:rsidRDefault="004E0EC8" w:rsidP="004E0EC8">
    <w:pPr>
      <w:numPr>
        <w:ilvl w:val="0"/>
        <w:numId w:val="23"/>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4 дүгээр зүйл — Захиргааны үйл ажиллагааны үндсэн зарчим </w:t>
    </w:r>
  </w:p>
  <w:p w14:paraId="25C81AF9" w14:textId="77777777" w:rsidR="004E0EC8" w:rsidRPr="004E0EC8" w:rsidRDefault="004E0EC8" w:rsidP="004E0EC8">
    <w:pPr>
      <w:numPr>
        <w:ilvl w:val="1"/>
        <w:numId w:val="23"/>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4.2.1 — хуульд үндэслэх </w:t>
    </w:r>
  </w:p>
  <w:p w14:paraId="08BF8B11" w14:textId="77777777" w:rsidR="004E0EC8" w:rsidRPr="004E0EC8" w:rsidRDefault="004E0EC8" w:rsidP="004E0EC8">
    <w:pPr>
      <w:numPr>
        <w:ilvl w:val="1"/>
        <w:numId w:val="23"/>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4.2.5 — бодит нөхцөл байдлыг тогтоох </w:t>
    </w:r>
  </w:p>
  <w:p w14:paraId="3746BF07" w14:textId="77777777" w:rsidR="004E0EC8" w:rsidRPr="004E0EC8" w:rsidRDefault="004E0EC8" w:rsidP="004E0EC8">
    <w:pPr>
      <w:numPr>
        <w:ilvl w:val="1"/>
        <w:numId w:val="23"/>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4.2.8 — хууль ёсны итгэлийг хамгаалах </w:t>
    </w:r>
  </w:p>
  <w:p w14:paraId="301B3DB2" w14:textId="77777777" w:rsidR="004E0EC8" w:rsidRPr="004E0EC8" w:rsidRDefault="004E0EC8" w:rsidP="004E0EC8">
    <w:pPr>
      <w:numPr>
        <w:ilvl w:val="0"/>
        <w:numId w:val="23"/>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5 дугаар зүйл — Захиргааны байгууллагын ойлголт </w:t>
    </w:r>
  </w:p>
  <w:p w14:paraId="201A9A73" w14:textId="77777777" w:rsidR="004E0EC8" w:rsidRPr="004E0EC8" w:rsidRDefault="004E0EC8" w:rsidP="004E0EC8">
    <w:pPr>
      <w:numPr>
        <w:ilvl w:val="0"/>
        <w:numId w:val="23"/>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11 дүгээр зүйл — Захиргааны үйл ажиллагаа, эс үйлдэхүй </w:t>
    </w:r>
  </w:p>
  <w:p w14:paraId="37A3FDE0" w14:textId="77777777" w:rsidR="004E0EC8" w:rsidRPr="004E0EC8" w:rsidRDefault="004E0EC8" w:rsidP="004E0EC8">
    <w:pPr>
      <w:numPr>
        <w:ilvl w:val="0"/>
        <w:numId w:val="23"/>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37 дугаар зүйл — Захиргааны актын ойлголт </w:t>
    </w:r>
  </w:p>
  <w:p w14:paraId="294F5AE2" w14:textId="77777777" w:rsidR="004E0EC8" w:rsidRPr="004E0EC8" w:rsidRDefault="004E0EC8" w:rsidP="004E0EC8">
    <w:p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3.Газрын тухай хууль</w:t>
    </w:r>
    <w:r w:rsidRPr="004E0EC8">
      <w:rPr>
        <w:rFonts w:ascii="Arial" w:eastAsia="Times New Roman" w:hAnsi="Arial" w:cs="Arial"/>
        <w:noProof/>
        <w:color w:val="FFFFFF" w:themeColor="background1"/>
        <w:lang w:val="ru-RU"/>
      </w:rPr>
      <w:br/>
      <w:t xml:space="preserve">Үүнд: </w:t>
    </w:r>
  </w:p>
  <w:p w14:paraId="645E6824" w14:textId="77777777" w:rsidR="004E0EC8" w:rsidRPr="004E0EC8" w:rsidRDefault="004E0EC8" w:rsidP="004E0EC8">
    <w:pPr>
      <w:numPr>
        <w:ilvl w:val="0"/>
        <w:numId w:val="24"/>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Газар эзэмших эрх үүсэх, хэрэгжих зохицуулалт </w:t>
    </w:r>
  </w:p>
  <w:p w14:paraId="14CE1754" w14:textId="77777777" w:rsidR="004E0EC8" w:rsidRPr="004E0EC8" w:rsidRDefault="004E0EC8" w:rsidP="004E0EC8">
    <w:pPr>
      <w:numPr>
        <w:ilvl w:val="0"/>
        <w:numId w:val="24"/>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Газрыг давхардуулан эзэмшүүлэхгүй байх зохицуулалт </w:t>
    </w:r>
  </w:p>
  <w:p w14:paraId="4161BAB9" w14:textId="77777777" w:rsidR="004E0EC8" w:rsidRPr="004E0EC8" w:rsidRDefault="004E0EC8" w:rsidP="004E0EC8">
    <w:pPr>
      <w:numPr>
        <w:ilvl w:val="0"/>
        <w:numId w:val="24"/>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Сумын Засаг даргын газар эзэмшүүлэх бүрэн эрх </w:t>
    </w:r>
  </w:p>
  <w:p w14:paraId="5D451070" w14:textId="77777777" w:rsidR="004E0EC8" w:rsidRPr="004E0EC8" w:rsidRDefault="004E0EC8" w:rsidP="004E0EC8">
    <w:pPr>
      <w:numPr>
        <w:ilvl w:val="0"/>
        <w:numId w:val="24"/>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Газар эзэмших гэрчилгээ, гэрээний хүчин төгөлдөр байдал </w:t>
    </w:r>
  </w:p>
  <w:p w14:paraId="3D949299" w14:textId="77777777" w:rsidR="004E0EC8" w:rsidRPr="004E0EC8" w:rsidRDefault="004E0EC8" w:rsidP="004E0EC8">
    <w:p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4.Захиргааны хэрэг шүүхэд хянан шийдвэрлэх тухай хууль</w:t>
    </w:r>
    <w:r w:rsidRPr="004E0EC8">
      <w:rPr>
        <w:rFonts w:ascii="Arial" w:eastAsia="Times New Roman" w:hAnsi="Arial" w:cs="Arial"/>
        <w:noProof/>
        <w:color w:val="FFFFFF" w:themeColor="background1"/>
        <w:lang w:val="ru-RU"/>
      </w:rPr>
      <w:br/>
      <w:t xml:space="preserve">Үүнд: </w:t>
    </w:r>
  </w:p>
  <w:p w14:paraId="07C8BF5E" w14:textId="77777777" w:rsidR="004E0EC8" w:rsidRPr="004E0EC8" w:rsidRDefault="004E0EC8" w:rsidP="004E0EC8">
    <w:pPr>
      <w:numPr>
        <w:ilvl w:val="0"/>
        <w:numId w:val="25"/>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14 дүгээр зүйл — Захиргааны хэргийн шүүхийн харьяалал </w:t>
    </w:r>
  </w:p>
  <w:p w14:paraId="3B622D13" w14:textId="77777777" w:rsidR="004E0EC8" w:rsidRPr="004E0EC8" w:rsidRDefault="004E0EC8" w:rsidP="004E0EC8">
    <w:pPr>
      <w:numPr>
        <w:ilvl w:val="0"/>
        <w:numId w:val="25"/>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54.1.3 — Урьдчилан шийдвэрлэх ажиллагаа </w:t>
    </w:r>
  </w:p>
  <w:p w14:paraId="40680705" w14:textId="77777777" w:rsidR="004E0EC8" w:rsidRPr="004E0EC8" w:rsidRDefault="004E0EC8" w:rsidP="004E0EC8">
    <w:pPr>
      <w:numPr>
        <w:ilvl w:val="0"/>
        <w:numId w:val="25"/>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 xml:space="preserve">106.3.1 — Захиргааны актыг хүчингүй болгох </w:t>
    </w:r>
  </w:p>
  <w:p w14:paraId="71E231D7" w14:textId="77777777" w:rsidR="004E0EC8" w:rsidRPr="004E0EC8" w:rsidRDefault="004E0EC8" w:rsidP="004E0EC8">
    <w:pPr>
      <w:numPr>
        <w:ilvl w:val="0"/>
        <w:numId w:val="25"/>
      </w:numPr>
      <w:spacing w:after="0" w:line="240" w:lineRule="auto"/>
      <w:rPr>
        <w:rFonts w:ascii="Arial" w:eastAsia="Times New Roman" w:hAnsi="Arial" w:cs="Arial"/>
        <w:noProof/>
        <w:color w:val="FFFFFF" w:themeColor="background1"/>
        <w:lang w:val="ru-RU"/>
      </w:rPr>
    </w:pPr>
    <w:r w:rsidRPr="004E0EC8">
      <w:rPr>
        <w:rFonts w:ascii="Arial" w:eastAsia="Times New Roman" w:hAnsi="Arial" w:cs="Arial"/>
        <w:noProof/>
        <w:color w:val="FFFFFF" w:themeColor="background1"/>
        <w:lang w:val="ru-RU"/>
      </w:rPr>
      <w:t>106.3.4 — Захиргааны байгууллагад тодорхой ажиллагаа хийхийг даалгах</w:t>
    </w:r>
  </w:p>
  <w:p w14:paraId="0D9EFBF2" w14:textId="77777777" w:rsidR="004E0EC8" w:rsidRPr="004E0EC8" w:rsidRDefault="004E0EC8" w:rsidP="004E0EC8">
    <w:pPr>
      <w:spacing w:after="0"/>
      <w:jc w:val="both"/>
      <w:rPr>
        <w:rFonts w:ascii="Arial" w:hAnsi="Arial" w:cs="Arial"/>
        <w:noProof/>
        <w:color w:val="FFFFFF" w:themeColor="background1"/>
        <w:lang w:val="ru-RU"/>
      </w:rPr>
    </w:pPr>
  </w:p>
  <w:p w14:paraId="52FC35D0" w14:textId="6554F1BD" w:rsidR="00C42BD2" w:rsidRPr="004E0EC8" w:rsidRDefault="00C42BD2" w:rsidP="004E0EC8">
    <w:pPr>
      <w:pStyle w:val="Footer"/>
      <w:rPr>
        <w:noProof/>
        <w:color w:val="FFFFFF" w:themeColor="background1"/>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9D51" w14:textId="77777777" w:rsidR="004E0EC8" w:rsidRDefault="004E0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2B0D" w14:textId="77777777" w:rsidR="003C29C8" w:rsidRDefault="003C29C8" w:rsidP="00C42BD2">
      <w:pPr>
        <w:spacing w:after="0" w:line="240" w:lineRule="auto"/>
      </w:pPr>
      <w:r>
        <w:separator/>
      </w:r>
    </w:p>
  </w:footnote>
  <w:footnote w:type="continuationSeparator" w:id="0">
    <w:p w14:paraId="1833536A" w14:textId="77777777" w:rsidR="003C29C8" w:rsidRDefault="003C29C8" w:rsidP="00C42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306F" w14:textId="77777777" w:rsidR="004E0EC8" w:rsidRDefault="004E0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63D9" w14:textId="77777777" w:rsidR="004E0EC8" w:rsidRDefault="004E0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09A3" w14:textId="77777777" w:rsidR="004E0EC8" w:rsidRDefault="004E0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5BF"/>
    <w:multiLevelType w:val="multilevel"/>
    <w:tmpl w:val="F8CE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7EC0"/>
    <w:multiLevelType w:val="hybridMultilevel"/>
    <w:tmpl w:val="E5520A6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05134E77"/>
    <w:multiLevelType w:val="hybridMultilevel"/>
    <w:tmpl w:val="DD5E1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B472B"/>
    <w:multiLevelType w:val="multilevel"/>
    <w:tmpl w:val="194A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94157"/>
    <w:multiLevelType w:val="multilevel"/>
    <w:tmpl w:val="AC6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31704"/>
    <w:multiLevelType w:val="hybridMultilevel"/>
    <w:tmpl w:val="7136C41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15:restartNumberingAfterBreak="0">
    <w:nsid w:val="14EF5BC5"/>
    <w:multiLevelType w:val="hybridMultilevel"/>
    <w:tmpl w:val="A97C648E"/>
    <w:lvl w:ilvl="0" w:tplc="04090001">
      <w:start w:val="1"/>
      <w:numFmt w:val="bullet"/>
      <w:lvlText w:val=""/>
      <w:lvlJc w:val="left"/>
      <w:pPr>
        <w:ind w:left="2923" w:hanging="360"/>
      </w:pPr>
      <w:rPr>
        <w:rFonts w:ascii="Symbol" w:hAnsi="Symbol" w:hint="default"/>
      </w:rPr>
    </w:lvl>
    <w:lvl w:ilvl="1" w:tplc="04090003" w:tentative="1">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7" w15:restartNumberingAfterBreak="0">
    <w:nsid w:val="16F973C7"/>
    <w:multiLevelType w:val="multilevel"/>
    <w:tmpl w:val="E2047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440D2"/>
    <w:multiLevelType w:val="hybridMultilevel"/>
    <w:tmpl w:val="EC066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F37572"/>
    <w:multiLevelType w:val="multilevel"/>
    <w:tmpl w:val="CFD4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37DF8"/>
    <w:multiLevelType w:val="multilevel"/>
    <w:tmpl w:val="B64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34303"/>
    <w:multiLevelType w:val="multilevel"/>
    <w:tmpl w:val="29F0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90B57"/>
    <w:multiLevelType w:val="hybridMultilevel"/>
    <w:tmpl w:val="8EC6D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2918EC"/>
    <w:multiLevelType w:val="hybridMultilevel"/>
    <w:tmpl w:val="92B21AAE"/>
    <w:lvl w:ilvl="0" w:tplc="04090001">
      <w:start w:val="1"/>
      <w:numFmt w:val="bullet"/>
      <w:lvlText w:val=""/>
      <w:lvlJc w:val="left"/>
      <w:pPr>
        <w:ind w:left="2923" w:hanging="360"/>
      </w:pPr>
      <w:rPr>
        <w:rFonts w:ascii="Symbol" w:hAnsi="Symbol" w:hint="default"/>
      </w:rPr>
    </w:lvl>
    <w:lvl w:ilvl="1" w:tplc="04090003" w:tentative="1">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14" w15:restartNumberingAfterBreak="0">
    <w:nsid w:val="354550AB"/>
    <w:multiLevelType w:val="multilevel"/>
    <w:tmpl w:val="FF46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70D5E"/>
    <w:multiLevelType w:val="hybridMultilevel"/>
    <w:tmpl w:val="07F8F08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4D271E4A"/>
    <w:multiLevelType w:val="multilevel"/>
    <w:tmpl w:val="5AE69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464E4"/>
    <w:multiLevelType w:val="multilevel"/>
    <w:tmpl w:val="B0E49BB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52E56CD2"/>
    <w:multiLevelType w:val="multilevel"/>
    <w:tmpl w:val="0466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90C3C"/>
    <w:multiLevelType w:val="multilevel"/>
    <w:tmpl w:val="3BE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62AEA"/>
    <w:multiLevelType w:val="multilevel"/>
    <w:tmpl w:val="24DC82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6B852EA0"/>
    <w:multiLevelType w:val="hybridMultilevel"/>
    <w:tmpl w:val="C01C7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980227"/>
    <w:multiLevelType w:val="hybridMultilevel"/>
    <w:tmpl w:val="A1FCAF84"/>
    <w:lvl w:ilvl="0" w:tplc="04090001">
      <w:start w:val="1"/>
      <w:numFmt w:val="bullet"/>
      <w:lvlText w:val=""/>
      <w:lvlJc w:val="left"/>
      <w:pPr>
        <w:ind w:left="2923" w:hanging="360"/>
      </w:pPr>
      <w:rPr>
        <w:rFonts w:ascii="Symbol" w:hAnsi="Symbol" w:hint="default"/>
      </w:rPr>
    </w:lvl>
    <w:lvl w:ilvl="1" w:tplc="04090003" w:tentative="1">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23" w15:restartNumberingAfterBreak="0">
    <w:nsid w:val="778B6D2C"/>
    <w:multiLevelType w:val="multilevel"/>
    <w:tmpl w:val="F62E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466E4"/>
    <w:multiLevelType w:val="hybridMultilevel"/>
    <w:tmpl w:val="EE46B59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16cid:durableId="1772234510">
    <w:abstractNumId w:val="0"/>
  </w:num>
  <w:num w:numId="2" w16cid:durableId="1910849602">
    <w:abstractNumId w:val="3"/>
  </w:num>
  <w:num w:numId="3" w16cid:durableId="1419868890">
    <w:abstractNumId w:val="10"/>
  </w:num>
  <w:num w:numId="4" w16cid:durableId="1172716888">
    <w:abstractNumId w:val="20"/>
  </w:num>
  <w:num w:numId="5" w16cid:durableId="119420179">
    <w:abstractNumId w:val="7"/>
  </w:num>
  <w:num w:numId="6" w16cid:durableId="1770810938">
    <w:abstractNumId w:val="18"/>
  </w:num>
  <w:num w:numId="7" w16cid:durableId="1835292501">
    <w:abstractNumId w:val="4"/>
  </w:num>
  <w:num w:numId="8" w16cid:durableId="672074905">
    <w:abstractNumId w:val="9"/>
  </w:num>
  <w:num w:numId="9" w16cid:durableId="1982075846">
    <w:abstractNumId w:val="14"/>
  </w:num>
  <w:num w:numId="10" w16cid:durableId="1439565100">
    <w:abstractNumId w:val="17"/>
  </w:num>
  <w:num w:numId="11" w16cid:durableId="510531068">
    <w:abstractNumId w:val="13"/>
  </w:num>
  <w:num w:numId="12" w16cid:durableId="114837768">
    <w:abstractNumId w:val="6"/>
  </w:num>
  <w:num w:numId="13" w16cid:durableId="134836448">
    <w:abstractNumId w:val="22"/>
  </w:num>
  <w:num w:numId="14" w16cid:durableId="441613772">
    <w:abstractNumId w:val="8"/>
  </w:num>
  <w:num w:numId="15" w16cid:durableId="1636057452">
    <w:abstractNumId w:val="15"/>
  </w:num>
  <w:num w:numId="16" w16cid:durableId="2092696473">
    <w:abstractNumId w:val="24"/>
  </w:num>
  <w:num w:numId="17" w16cid:durableId="612252914">
    <w:abstractNumId w:val="1"/>
  </w:num>
  <w:num w:numId="18" w16cid:durableId="1518537395">
    <w:abstractNumId w:val="5"/>
  </w:num>
  <w:num w:numId="19" w16cid:durableId="936062211">
    <w:abstractNumId w:val="12"/>
  </w:num>
  <w:num w:numId="20" w16cid:durableId="48963991">
    <w:abstractNumId w:val="2"/>
  </w:num>
  <w:num w:numId="21" w16cid:durableId="1667588389">
    <w:abstractNumId w:val="21"/>
  </w:num>
  <w:num w:numId="22" w16cid:durableId="1065034864">
    <w:abstractNumId w:val="23"/>
  </w:num>
  <w:num w:numId="23" w16cid:durableId="44767427">
    <w:abstractNumId w:val="16"/>
  </w:num>
  <w:num w:numId="24" w16cid:durableId="715396232">
    <w:abstractNumId w:val="11"/>
  </w:num>
  <w:num w:numId="25" w16cid:durableId="1678146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D2"/>
    <w:rsid w:val="000A5490"/>
    <w:rsid w:val="003C29C8"/>
    <w:rsid w:val="003E15CE"/>
    <w:rsid w:val="004E0EC8"/>
    <w:rsid w:val="006E48EF"/>
    <w:rsid w:val="007100F6"/>
    <w:rsid w:val="00AB327F"/>
    <w:rsid w:val="00AC20B8"/>
    <w:rsid w:val="00AD69D9"/>
    <w:rsid w:val="00C424E9"/>
    <w:rsid w:val="00C42BD2"/>
    <w:rsid w:val="00DF3E44"/>
    <w:rsid w:val="00F4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D399"/>
  <w15:chartTrackingRefBased/>
  <w15:docId w15:val="{5EE4AC57-4D56-4A0A-951E-025E2831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D2"/>
  </w:style>
  <w:style w:type="paragraph" w:styleId="Footer">
    <w:name w:val="footer"/>
    <w:basedOn w:val="Normal"/>
    <w:link w:val="FooterChar"/>
    <w:uiPriority w:val="99"/>
    <w:unhideWhenUsed/>
    <w:rsid w:val="00C4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D2"/>
  </w:style>
  <w:style w:type="paragraph" w:styleId="ListParagraph">
    <w:name w:val="List Paragraph"/>
    <w:basedOn w:val="Normal"/>
    <w:uiPriority w:val="34"/>
    <w:qFormat/>
    <w:rsid w:val="00C424E9"/>
    <w:pPr>
      <w:spacing w:line="278" w:lineRule="auto"/>
      <w:ind w:left="720"/>
      <w:contextualSpacing/>
    </w:pPr>
    <w:rPr>
      <w:kern w:val="2"/>
      <w:sz w:val="24"/>
      <w:szCs w:val="24"/>
      <w:lang w:val="en-MN"/>
      <w14:ligatures w14:val="standardContextual"/>
    </w:rPr>
  </w:style>
  <w:style w:type="paragraph" w:styleId="NormalWeb">
    <w:name w:val="Normal (Web)"/>
    <w:basedOn w:val="Normal"/>
    <w:uiPriority w:val="99"/>
    <w:semiHidden/>
    <w:unhideWhenUsed/>
    <w:rsid w:val="00C424E9"/>
    <w:pPr>
      <w:spacing w:before="100" w:beforeAutospacing="1" w:after="100" w:afterAutospacing="1" w:line="240" w:lineRule="auto"/>
    </w:pPr>
    <w:rPr>
      <w:rFonts w:ascii="Times New Roman" w:eastAsia="Times New Roman" w:hAnsi="Times New Roman" w:cs="Times New Roman"/>
      <w:sz w:val="24"/>
      <w:szCs w:val="24"/>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Alungoo S</cp:lastModifiedBy>
  <cp:revision>2</cp:revision>
  <dcterms:created xsi:type="dcterms:W3CDTF">2026-05-06T02:02:00Z</dcterms:created>
  <dcterms:modified xsi:type="dcterms:W3CDTF">2026-05-06T02:02:00Z</dcterms:modified>
</cp:coreProperties>
</file>