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4FE2" w14:textId="77777777" w:rsidR="00CC385B" w:rsidRDefault="00CC385B" w:rsidP="00EB041C">
      <w:pPr>
        <w:pStyle w:val="NormalWeb"/>
        <w:shd w:val="clear" w:color="auto" w:fill="FFFFFF"/>
        <w:spacing w:before="300" w:beforeAutospacing="0" w:after="300" w:afterAutospacing="0" w:line="300" w:lineRule="atLeast"/>
        <w:jc w:val="both"/>
        <w:rPr>
          <w:rFonts w:ascii="Arial" w:hAnsi="Arial" w:cs="Arial"/>
          <w:noProof/>
          <w:color w:val="333333"/>
          <w:sz w:val="20"/>
          <w:szCs w:val="20"/>
          <w:lang w:val="mn-MN"/>
        </w:rPr>
      </w:pPr>
      <w:r>
        <w:rPr>
          <w:rFonts w:ascii="Arial" w:hAnsi="Arial" w:cs="Arial"/>
          <w:noProof/>
          <w:color w:val="333333"/>
          <w:sz w:val="20"/>
          <w:szCs w:val="20"/>
          <w:lang w:val="mn-MN"/>
        </w:rPr>
        <w:t>Дэмжиж байна.</w:t>
      </w:r>
    </w:p>
    <w:p w14:paraId="5C2734BE" w14:textId="77777777" w:rsidR="00BA6792" w:rsidRDefault="00BA6792">
      <w:pPr>
        <w:rPr>
          <w:noProof/>
        </w:rPr>
      </w:pPr>
    </w:p>
    <w:p w14:paraId="21D265C8" w14:textId="77777777" w:rsidR="001A56C6" w:rsidRPr="001A56C6" w:rsidRDefault="001A56C6" w:rsidP="001A56C6"/>
    <w:p w14:paraId="0F551693" w14:textId="77777777" w:rsidR="001A56C6" w:rsidRPr="001A56C6" w:rsidRDefault="001A56C6" w:rsidP="001A56C6"/>
    <w:p w14:paraId="657F89DF" w14:textId="77777777" w:rsidR="001A56C6" w:rsidRPr="001A56C6" w:rsidRDefault="001A56C6" w:rsidP="001A56C6"/>
    <w:p w14:paraId="6BDFA4E5" w14:textId="77777777" w:rsidR="001A56C6" w:rsidRPr="001A56C6" w:rsidRDefault="001A56C6" w:rsidP="001A56C6"/>
    <w:p w14:paraId="2B90EA5B" w14:textId="77777777" w:rsidR="001A56C6" w:rsidRPr="001A56C6" w:rsidRDefault="001A56C6" w:rsidP="001A56C6"/>
    <w:p w14:paraId="257600A2" w14:textId="77777777" w:rsidR="001A56C6" w:rsidRPr="001A56C6" w:rsidRDefault="001A56C6" w:rsidP="001A56C6"/>
    <w:p w14:paraId="7C6CB8A2" w14:textId="77777777" w:rsidR="001A56C6" w:rsidRPr="001A56C6" w:rsidRDefault="001A56C6" w:rsidP="001A56C6"/>
    <w:p w14:paraId="3B9D81C0" w14:textId="77777777" w:rsidR="001A56C6" w:rsidRPr="001A56C6" w:rsidRDefault="001A56C6" w:rsidP="001A56C6"/>
    <w:p w14:paraId="7B1FD168" w14:textId="77777777" w:rsidR="001A56C6" w:rsidRPr="001A56C6" w:rsidRDefault="001A56C6" w:rsidP="001A56C6"/>
    <w:p w14:paraId="4917E505" w14:textId="77777777" w:rsidR="001A56C6" w:rsidRPr="001A56C6" w:rsidRDefault="001A56C6" w:rsidP="001A56C6"/>
    <w:p w14:paraId="57DF7259" w14:textId="77777777" w:rsidR="001A56C6" w:rsidRPr="001A56C6" w:rsidRDefault="001A56C6" w:rsidP="001A56C6"/>
    <w:p w14:paraId="5AB03763" w14:textId="77777777" w:rsidR="001A56C6" w:rsidRPr="001A56C6" w:rsidRDefault="001A56C6" w:rsidP="001A56C6"/>
    <w:p w14:paraId="68B6F526" w14:textId="77777777" w:rsidR="001A56C6" w:rsidRPr="001A56C6" w:rsidRDefault="001A56C6" w:rsidP="001A56C6"/>
    <w:p w14:paraId="4A839FA7" w14:textId="77777777" w:rsidR="001A56C6" w:rsidRPr="001A56C6" w:rsidRDefault="001A56C6" w:rsidP="001A56C6"/>
    <w:p w14:paraId="64AFB17A" w14:textId="77777777" w:rsidR="001A56C6" w:rsidRPr="001A56C6" w:rsidRDefault="001A56C6" w:rsidP="001A56C6"/>
    <w:p w14:paraId="689717D9" w14:textId="77777777" w:rsidR="001A56C6" w:rsidRPr="001A56C6" w:rsidRDefault="001A56C6" w:rsidP="001A56C6"/>
    <w:p w14:paraId="0BC15B2F" w14:textId="77777777" w:rsidR="001A56C6" w:rsidRPr="001A56C6" w:rsidRDefault="001A56C6" w:rsidP="001A56C6"/>
    <w:p w14:paraId="3FD4C825" w14:textId="77777777" w:rsidR="001A56C6" w:rsidRPr="001A56C6" w:rsidRDefault="001A56C6" w:rsidP="001A56C6"/>
    <w:p w14:paraId="18C27D3D" w14:textId="77777777" w:rsidR="001A56C6" w:rsidRPr="001A56C6" w:rsidRDefault="001A56C6" w:rsidP="001A56C6"/>
    <w:p w14:paraId="79D060D3" w14:textId="77777777" w:rsidR="001A56C6" w:rsidRPr="001A56C6" w:rsidRDefault="001A56C6" w:rsidP="001A56C6"/>
    <w:p w14:paraId="330803B0" w14:textId="77777777" w:rsidR="001A56C6" w:rsidRPr="001A56C6" w:rsidRDefault="001A56C6" w:rsidP="001A56C6"/>
    <w:p w14:paraId="03DD4E68" w14:textId="77777777" w:rsidR="001A56C6" w:rsidRPr="001A56C6" w:rsidRDefault="001A56C6" w:rsidP="001A56C6"/>
    <w:p w14:paraId="46AAC035" w14:textId="77777777" w:rsidR="001A56C6" w:rsidRPr="001A56C6" w:rsidRDefault="001A56C6" w:rsidP="001A56C6"/>
    <w:p w14:paraId="51C21E36" w14:textId="77777777" w:rsidR="001A56C6" w:rsidRPr="001A56C6" w:rsidRDefault="001A56C6" w:rsidP="001A56C6"/>
    <w:sectPr w:rsidR="001A56C6" w:rsidRPr="001A56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1D86" w14:textId="77777777" w:rsidR="00C8784F" w:rsidRDefault="00C8784F" w:rsidP="00CC385B">
      <w:pPr>
        <w:spacing w:after="0" w:line="240" w:lineRule="auto"/>
      </w:pPr>
      <w:r>
        <w:separator/>
      </w:r>
    </w:p>
  </w:endnote>
  <w:endnote w:type="continuationSeparator" w:id="0">
    <w:p w14:paraId="2032C10D" w14:textId="77777777" w:rsidR="00C8784F" w:rsidRDefault="00C8784F" w:rsidP="00CC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1D9F" w14:textId="77777777" w:rsidR="001A56C6" w:rsidRDefault="001A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5FC" w14:textId="77777777" w:rsidR="001560BF" w:rsidRPr="001560BF" w:rsidRDefault="001560BF" w:rsidP="001560BF">
    <w:pPr>
      <w:spacing w:after="0" w:line="240" w:lineRule="auto"/>
      <w:jc w:val="both"/>
      <w:outlineLvl w:val="1"/>
      <w:rPr>
        <w:rFonts w:ascii="Arial" w:hAnsi="Arial" w:cs="Arial"/>
        <w:b/>
        <w:bCs/>
        <w:noProof/>
        <w:color w:val="FFFFFF" w:themeColor="background1"/>
        <w:sz w:val="24"/>
        <w:szCs w:val="24"/>
        <w:lang w:val="ru-RU"/>
      </w:rPr>
    </w:pPr>
    <w:r w:rsidRPr="001560BF">
      <w:rPr>
        <w:rFonts w:ascii="Arial" w:eastAsia="Times New Roman" w:hAnsi="Arial" w:cs="Arial"/>
        <w:b/>
        <w:bCs/>
        <w:noProof/>
        <w:color w:val="FFFFFF" w:themeColor="background1"/>
        <w:lang w:val="ru-RU"/>
      </w:rPr>
      <w:t>Нэгдүгээр</w:t>
    </w:r>
    <w:r w:rsidRPr="00CB1D6D">
      <w:rPr>
        <w:rFonts w:ascii="Arial" w:eastAsia="Times New Roman" w:hAnsi="Arial" w:cs="Arial"/>
        <w:b/>
        <w:bCs/>
        <w:noProof/>
        <w:color w:val="FFFFFF" w:themeColor="background1"/>
        <w:lang w:val="ru-RU"/>
      </w:rPr>
      <w:t xml:space="preserve"> алхам: </w:t>
    </w:r>
    <w:r w:rsidR="00000000" w:rsidRPr="00BB099E">
      <w:rPr>
        <w:rFonts w:ascii="Arial" w:eastAsia="Times New Roman" w:hAnsi="Arial" w:cs="Arial"/>
        <w:b/>
        <w:bCs/>
        <w:noProof/>
        <w:color w:val="FFFFFF" w:themeColor="background1"/>
        <w:lang w:val="ru-RU"/>
      </w:rPr>
      <w:t>Хэн, хэнээс, юуг шаардаж байна вэ</w:t>
    </w:r>
  </w:p>
  <w:p w14:paraId="37BA0B93" w14:textId="77777777" w:rsidR="001560BF" w:rsidRPr="001560BF" w:rsidRDefault="001560BF" w:rsidP="001560BF">
    <w:pPr>
      <w:pStyle w:val="NormalWeb"/>
      <w:spacing w:before="0" w:beforeAutospacing="0" w:after="0" w:afterAutospacing="0"/>
      <w:ind w:firstLine="426"/>
      <w:jc w:val="both"/>
      <w:rPr>
        <w:rFonts w:ascii="Arial" w:hAnsi="Arial" w:cs="Arial"/>
        <w:noProof/>
        <w:color w:val="FFFFFF" w:themeColor="background1"/>
        <w:lang w:val="ru-RU"/>
      </w:rPr>
    </w:pPr>
    <w:r w:rsidRPr="001560BF">
      <w:rPr>
        <w:rFonts w:ascii="Arial" w:hAnsi="Arial" w:cs="Arial"/>
        <w:noProof/>
        <w:color w:val="FFFFFF" w:themeColor="background1"/>
        <w:lang w:val="ru-RU"/>
      </w:rPr>
      <w:t xml:space="preserve">Мужаан Хангай нь Мөнх ХХК-аас 30 ширхэг сурагчийн ширээ, сандал хийж гүйцэтгэсэн ажлын хөлс болох 20 сая төгрөгийг шаардаж байна. Учир нь талууд 2024 оны 06 дугаар сарын 08-ны өдөр 2 сарын хугацаанд сурагчийн ширээ, сандал хийлгэхээр харилцан тохиролцсон нь Иргэний хуулийн 39.1-д заасан “иргэний эрх, үүргийг үүсгэх, өөрчлөх, дуусгавар болгоход чиглэсэн хүсэл зоригийн илэрхийлэл”-д хамаарах хэлцэл болсон байна. Мөн Иргэний хуулийн 40.1-д “хүсэл зоригоо амаар, бичгээр болон үйлдлээр илэрхийлж болно” гэж, 43.1-д “талууд хүсэл зоригоо харилцан илэрхийлснээр хэлцэл байгуулагдана” гэж тус тус заасан байдаг. Түүнчлэн Иргэний хуулийн 186.1-д “үүрэг гэдэг нь нэг этгээд нөгөө этгээдийн өмнө тодорхой үйлдэл хийх, эсхүл тодорхой үйлдэл хийхээс татгалзах үүргийг” ойлгохоор зохицуулсан бөгөөд 195.1-д “хоёр буюу түүнээс дээш этгээдийн хооронд иргэний эрх, үүрэг үүсгэх, өөрчлөх, дуусгавар болгоход чиглэсэн тохиролцоог гэрээ гэнэ”, 196.1-д “гэрээ байгуулах санал болон уг саналыг хүлээн авснаар гэрээ байгуулагдана” гэж заасан тул талуудын хооронд хүчин төгөлдөр ажил гүйцэтгэх гэрээ байгуулагдсан гэж үзнэ. </w:t>
    </w:r>
  </w:p>
  <w:p w14:paraId="775AD6F2" w14:textId="77777777" w:rsidR="001560BF" w:rsidRPr="001560BF" w:rsidRDefault="001560BF" w:rsidP="001560BF">
    <w:pPr>
      <w:pStyle w:val="NormalWeb"/>
      <w:spacing w:before="0" w:beforeAutospacing="0" w:after="0" w:afterAutospacing="0"/>
      <w:ind w:firstLine="426"/>
      <w:jc w:val="both"/>
      <w:rPr>
        <w:rFonts w:ascii="Arial" w:hAnsi="Arial" w:cs="Arial"/>
        <w:noProof/>
        <w:color w:val="FFFFFF" w:themeColor="background1"/>
        <w:lang w:val="ru-RU"/>
      </w:rPr>
    </w:pPr>
    <w:r w:rsidRPr="001560BF">
      <w:rPr>
        <w:rFonts w:ascii="Arial" w:hAnsi="Arial" w:cs="Arial"/>
        <w:noProof/>
        <w:color w:val="FFFFFF" w:themeColor="background1"/>
        <w:lang w:val="ru-RU"/>
      </w:rPr>
      <w:t>Энэхүү харилцаа нь Иргэний хуулийн ажил гүйцэтгэх гэрээний зохицуулалтад хамаарах бөгөөд Хангай нь захиалсан ширээ, сандлыг хугацаанд нь бүрэн хийж дуусгасан тул гэрээгээр хүлээсэн үүргээ зохих ёсоор биелүүлсэн байна. Харин Мөнх ХХК-ийн гүйцэтгэх захирал Инжир нь хөдөө ажлаар явсан гэх шалтгаанаар ажлын үр дүнг хугацаанд нь хүлээн аваагүй байна. Иргэний хуулийн 208.1-д үүргийг хугацаанд нь гүйцэтгэх ёстой гэж, 211-д үүрэг гүйцэтгүүлэгч нь үүргийн гүйцэтгэлийг хүлээн авах үүрэгтэй гэж үздэг зохицуулалтын агуулга үйлчилнэ.</w:t>
    </w:r>
  </w:p>
  <w:p w14:paraId="72F50C3B" w14:textId="77777777" w:rsidR="001560BF" w:rsidRPr="001560BF" w:rsidRDefault="001560BF" w:rsidP="001560BF">
    <w:pPr>
      <w:pStyle w:val="NormalWeb"/>
      <w:spacing w:before="0" w:beforeAutospacing="0" w:after="0" w:afterAutospacing="0"/>
      <w:ind w:firstLine="426"/>
      <w:jc w:val="both"/>
      <w:rPr>
        <w:rFonts w:ascii="Arial" w:hAnsi="Arial" w:cs="Arial"/>
        <w:noProof/>
        <w:color w:val="FFFFFF" w:themeColor="background1"/>
        <w:lang w:val="ru-RU"/>
      </w:rPr>
    </w:pPr>
    <w:r w:rsidRPr="001560BF">
      <w:rPr>
        <w:rFonts w:ascii="Arial" w:hAnsi="Arial" w:cs="Arial"/>
        <w:noProof/>
        <w:color w:val="FFFFFF" w:themeColor="background1"/>
        <w:lang w:val="ru-RU"/>
      </w:rPr>
      <w:t>Улмаар хүлээлцэх хугацаа өнгөрснөөс хоёр хоногийн дараа байгалийн давагдашгүй хүчин зүйл болох аянгын улмаас гал гарч ширээ, сандал устсан байна. Энэ нь Хангайн санаатай болон болгоомжгүй үйлдлээс шалтгаалаагүй, гэнэтийн шинжтэй нөхцөл байдал тул Иргэний хуулийн 219.1-д заасан “үүрэг гүйцэтгэх боломжгүй болсон нь үүрэг гүйцэтгэгчийн буруугүй нөхцөлөөс шалтгаалсан бол хариуцлагаас чөлөөлөгдөнө” гэсэн зохицуулалтыг хэрэглэх үндэслэлтэй. Иймд ажлын үр дүн устсан эрсдэл нь түүнийг хугацаанд нь хүлээн аваагүй захиалагч талд шилжсэн гэж үзэх боломжтой.</w:t>
    </w:r>
  </w:p>
  <w:p w14:paraId="3DE3191D" w14:textId="77777777" w:rsidR="001560BF" w:rsidRPr="001560BF" w:rsidRDefault="001560BF" w:rsidP="001560BF">
    <w:pPr>
      <w:pStyle w:val="NormalWeb"/>
      <w:spacing w:before="0" w:beforeAutospacing="0" w:after="0" w:afterAutospacing="0"/>
      <w:ind w:firstLine="426"/>
      <w:jc w:val="both"/>
      <w:rPr>
        <w:rFonts w:ascii="Arial" w:hAnsi="Arial" w:cs="Arial"/>
        <w:noProof/>
        <w:color w:val="FFFFFF" w:themeColor="background1"/>
        <w:lang w:val="ru-RU"/>
      </w:rPr>
    </w:pPr>
    <w:r w:rsidRPr="001560BF">
      <w:rPr>
        <w:rFonts w:ascii="Arial" w:hAnsi="Arial" w:cs="Arial"/>
        <w:noProof/>
        <w:color w:val="FFFFFF" w:themeColor="background1"/>
        <w:lang w:val="ru-RU"/>
      </w:rPr>
      <w:t>Иймээс Хангай нь Иргэний хуулийн 186.1-д заасан үүргийн гүйцэтгэлийг шаардах эрхийн хүрээнд, мөн ажил гүйцэтгэх гэрээний зохицуулалтын дагуу Мөнх ХХК-аас ажлын хөлс болох 20 сая төгрөгийг шаардах эрхтэй байна. Харин Мөнх ХХК “бүтээгдэхүүнээ хүлээж аваагүй” гэх үндэслэлээр төлбөрөөс татгалзаж байгаа нь өөрийн хүлээн авах үүргээ хугацаанд нь хэрэгжүүлээгүй нөхцөл байдалтай холбоотой тул хууль зүйн үндэслэлгүй гэж үзлээ.</w:t>
    </w:r>
  </w:p>
  <w:p w14:paraId="4C4733BE" w14:textId="77777777" w:rsidR="001560BF" w:rsidRPr="001560BF" w:rsidRDefault="001560BF" w:rsidP="001560BF">
    <w:pPr>
      <w:rPr>
        <w:noProof/>
        <w:color w:val="FFFFFF" w:themeColor="background1"/>
        <w:lang w:val="ru-RU"/>
      </w:rPr>
    </w:pPr>
  </w:p>
  <w:p w14:paraId="6298E16E" w14:textId="77777777" w:rsidR="001560BF" w:rsidRPr="00CB1D6D" w:rsidRDefault="001560BF" w:rsidP="001560BF">
    <w:pPr>
      <w:spacing w:after="0" w:line="240" w:lineRule="auto"/>
      <w:jc w:val="both"/>
      <w:outlineLvl w:val="1"/>
      <w:rPr>
        <w:rFonts w:ascii="Arial" w:eastAsia="Times New Roman" w:hAnsi="Arial" w:cs="Arial"/>
        <w:b/>
        <w:bCs/>
        <w:noProof/>
        <w:color w:val="FFFFFF" w:themeColor="background1"/>
        <w:sz w:val="24"/>
        <w:szCs w:val="24"/>
        <w:lang w:val="ru-RU"/>
      </w:rPr>
    </w:pPr>
    <w:r w:rsidRPr="00CB1D6D">
      <w:rPr>
        <w:rFonts w:ascii="Arial" w:eastAsia="Times New Roman" w:hAnsi="Arial" w:cs="Arial"/>
        <w:b/>
        <w:bCs/>
        <w:noProof/>
        <w:color w:val="FFFFFF" w:themeColor="background1"/>
        <w:sz w:val="24"/>
        <w:szCs w:val="24"/>
        <w:lang w:val="ru-RU"/>
      </w:rPr>
      <w:t>Хоёрдугаар алхам: Шаардах эрхийн үндэслэлийг тогтоох</w:t>
    </w:r>
  </w:p>
  <w:p w14:paraId="1E0D17E6"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Энэ тохиолдолд Хангайн шаардах эрх нь Иргэний хуулийн гэрээнээс үүдэлтэй шаардах эрхэд хамаарна. Учир нь Мөнх ХХК болон мужаан Хангай нарын хооронд 2024 оны 06 дугаар сарын 08-ны өдөр 30 ширхэг сурагчийн ширээ, сандал хийлгэхээр тохиролцсон нь Иргэний хуулийн 39.1-д заасан хэлцэлд хамаарч байна. Тус зүйлд “иргэний эрх, үүргийг үүсгэх, өөрчлөх, дуусгавар болгоход чиглэсэн хүсэл зоригийн илэрхийллийг хэлцэл гэнэ” гэж заасан. Мөн Иргэний хуулийн 40.1-д хүсэл зоригийг амаар, бичгээр болон үйлдлээр илэрхийлж болохоор, 41.1-д хүсэл зоригийн илэрхийлэл нь тодорхой бөгөөд ойлгомжтой байх шаардлагатайг зохицуулсан байна. Талууд харилцан тохиролцож, захиалга өгч, түүнийг Хангай хүлээн авч гүйцэтгэхээр болсон нь хүсэл зоригийн харилцан илэрхийлэл болсон гэж үзнэ.</w:t>
    </w:r>
  </w:p>
  <w:p w14:paraId="775A8B59"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Түүнчлэн Иргэний хуулийн 43.1-д “талууд хүсэл зоригоо харилцан илэрхийлснээр хэлцэл байгуулагдана” гэж, 195.1-д “хоёр буюу түүнээс дээш этгээдийн хооронд иргэний эрх, үүрэг үүсгэх, өөрчлөх, дуусгавар болгоход чиглэсэн тохиролцоог гэрээ гэнэ” гэж, 196.1-д “гэрээ байгуулах санал болон уг саналыг хүлээн авснаар гэрээ байгуулагдана” гэж тус тус заасан тул талуудын хооронд хүчин төгөлдөр гэрээ байгуулагдсан байна.</w:t>
    </w:r>
  </w:p>
  <w:p w14:paraId="67A0C965"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Энэхүү гэрээ нь Иргэний хуулийн 343-358-д зохицуулагдах ажил гүйцэтгэх гэрээний шинжтэй харилцаа юм. Учир нь Хангай тодорхой ажлын үр дүн болох 30 ширхэг ширээ, сандал урлан хийх үүрэг хүлээж, Мөнх ХХК ажлын хөлс төлөхөөр тохиролцсон байна.</w:t>
    </w:r>
  </w:p>
  <w:p w14:paraId="1E5B0F78"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Гэрээний дагуу Хангай нь тохиролцсон хугацаанд ажлаа бүрэн хийж гүйцэтгэсэн тул Иргэний хуулийн 186.1-д заасан үүргээ зохих ёсоор биелүүлсэн гэж үзнэ. Уг зүйлд “үүрэг гэдэг нь нэг этгээд нөгөө этгээдийн өмнө тодорхой үйлдэл хийх үүргийг” ойлгохоор зохицуулсан байдаг. Харин Мөнх ХХК-ийн захирал Инжир ажлын үр дүнг хугацаанд нь хүлээн аваагүй байна. Энэ нь үүрэг гүйцэтгүүлэгчийн хүлээн авах үүргийн зөрчилд хамаарна.</w:t>
    </w:r>
  </w:p>
  <w:p w14:paraId="266D3806"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Улмаар захиалгыг хүлээлцэх хугацаа өнгөрснөөс хоёр хоногийн дараа аянгын улмаас гал гарч ширээ, сандал устсан байна. Энэхүү нөхцөл байдал нь Хангайн санаатай болон болгоомжгүй үйлдлээс шалтгаалаагүй, байгалийн давагдашгүй хүчин зүйлтэй холбоотой байна. Иймд Иргэний хуулийн 219.1-д заасан “үүрэг гүйцэтгэх боломжгүй болсон нь үүрэг гүйцэтгэгчийн буруугүй нөхцөлөөс шалтгаалсан бол хариуцлагаас чөлөөлөгдөнө” гэсэн зохицуулалтыг хэрэглэх үндэслэлтэй.</w:t>
    </w:r>
  </w:p>
  <w:p w14:paraId="470B1851"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Мөн энэ тохиолдолд Хангай нь гэрээнээс үүдэлтэй “үүргийн гүйцэтгэлийг шаардах эрх”-ээ хэрэгжүүлж байна. Өөрөөр хэлбэл Иргэний хуулийн 186.1 болон ажил гүйцэтгэх гэрээний зохицуулалтын хүрээнд ажлын хөлс болох 20 сая төгрөгийг шаардах эрхтэй байна.</w:t>
    </w:r>
  </w:p>
  <w:p w14:paraId="0FB0C8F9"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Түүнчлэн энэхүү гэрээ нь Иргэний хуулийн 56-</w:t>
    </w:r>
    <w:r w:rsidRPr="001560BF">
      <w:rPr>
        <w:rFonts w:ascii="Arial" w:eastAsia="Times New Roman" w:hAnsi="Arial" w:cs="Arial"/>
        <w:noProof/>
        <w:color w:val="FFFFFF" w:themeColor="background1"/>
        <w:sz w:val="24"/>
        <w:szCs w:val="24"/>
        <w:lang w:val="ru-RU"/>
      </w:rPr>
      <w:t xml:space="preserve">аас </w:t>
    </w:r>
    <w:r w:rsidRPr="00CB1D6D">
      <w:rPr>
        <w:rFonts w:ascii="Arial" w:eastAsia="Times New Roman" w:hAnsi="Arial" w:cs="Arial"/>
        <w:noProof/>
        <w:color w:val="FFFFFF" w:themeColor="background1"/>
        <w:sz w:val="24"/>
        <w:szCs w:val="24"/>
        <w:lang w:val="ru-RU"/>
      </w:rPr>
      <w:t>60-д заасан хүчин төгөлдөр бус хэлцлийн шинжийг агуулаагүй байна. Өөрөөр хэлбэл</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хууль зөрчсөн,</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дүр үзүүлсэн,</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төөрөгдөл,хуурч мэхэлсэн,</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дарамталсан,</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эрх зүйн чадамжгүй этгээд байгуулсан</w:t>
    </w:r>
    <w:r w:rsidRPr="001560BF">
      <w:rPr>
        <w:rFonts w:ascii="Arial" w:eastAsia="Times New Roman" w:hAnsi="Arial" w:cs="Arial"/>
        <w:noProof/>
        <w:color w:val="FFFFFF" w:themeColor="background1"/>
        <w:sz w:val="24"/>
        <w:szCs w:val="24"/>
        <w:lang w:val="ru-RU"/>
      </w:rPr>
      <w:t xml:space="preserve"> </w:t>
    </w:r>
    <w:r w:rsidRPr="00CB1D6D">
      <w:rPr>
        <w:rFonts w:ascii="Arial" w:eastAsia="Times New Roman" w:hAnsi="Arial" w:cs="Arial"/>
        <w:noProof/>
        <w:color w:val="FFFFFF" w:themeColor="background1"/>
        <w:sz w:val="24"/>
        <w:szCs w:val="24"/>
        <w:lang w:val="ru-RU"/>
      </w:rPr>
      <w:t>зэрэг нөхцөл тогтоогдохгүй байх тул гэрээ хүчин төгөлдөр хэвээр байна.</w:t>
    </w:r>
  </w:p>
  <w:p w14:paraId="0C1AC15E"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Иймээс Хангайн шаардах эрх нь:</w:t>
    </w:r>
  </w:p>
  <w:p w14:paraId="7978DC81" w14:textId="77777777" w:rsidR="001560BF" w:rsidRPr="00CB1D6D" w:rsidRDefault="001560BF" w:rsidP="001560BF">
    <w:pPr>
      <w:numPr>
        <w:ilvl w:val="0"/>
        <w:numId w:val="1"/>
      </w:numPr>
      <w:spacing w:after="0" w:line="240" w:lineRule="auto"/>
      <w:ind w:left="0"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Иргэний хуулийн гэрээнээс үүдэлтэй шаардах эрх;</w:t>
    </w:r>
  </w:p>
  <w:p w14:paraId="2CB04B42" w14:textId="77777777" w:rsidR="001560BF" w:rsidRPr="00CB1D6D" w:rsidRDefault="001560BF" w:rsidP="001560BF">
    <w:pPr>
      <w:numPr>
        <w:ilvl w:val="0"/>
        <w:numId w:val="1"/>
      </w:numPr>
      <w:spacing w:after="0" w:line="240" w:lineRule="auto"/>
      <w:ind w:left="0"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Ажил гүйцэтгэх гэрээний харилцаа;</w:t>
    </w:r>
  </w:p>
  <w:p w14:paraId="0243E957" w14:textId="77777777" w:rsidR="001560BF" w:rsidRPr="00CB1D6D" w:rsidRDefault="001560BF" w:rsidP="001560BF">
    <w:pPr>
      <w:numPr>
        <w:ilvl w:val="0"/>
        <w:numId w:val="1"/>
      </w:numPr>
      <w:spacing w:after="0" w:line="240" w:lineRule="auto"/>
      <w:ind w:left="0"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Үүргийн гүйцэтгэлийг шаардах эрх</w:t>
    </w:r>
    <w:r w:rsidRPr="001560BF">
      <w:rPr>
        <w:rFonts w:ascii="Arial" w:eastAsia="Times New Roman" w:hAnsi="Arial" w:cs="Arial"/>
        <w:noProof/>
        <w:color w:val="FFFFFF" w:themeColor="background1"/>
        <w:lang w:val="ru-RU"/>
      </w:rPr>
      <w:t xml:space="preserve"> </w:t>
    </w:r>
    <w:r w:rsidRPr="00CB1D6D">
      <w:rPr>
        <w:rFonts w:ascii="Arial" w:eastAsia="Times New Roman" w:hAnsi="Arial" w:cs="Arial"/>
        <w:noProof/>
        <w:color w:val="FFFFFF" w:themeColor="background1"/>
        <w:sz w:val="24"/>
        <w:szCs w:val="24"/>
        <w:lang w:val="ru-RU"/>
      </w:rPr>
      <w:t>гэсэн үндэслэлээр хууль зүйн хувьд бий болсон гэж үз</w:t>
    </w:r>
    <w:r w:rsidRPr="001560BF">
      <w:rPr>
        <w:rFonts w:ascii="Arial" w:eastAsia="Times New Roman" w:hAnsi="Arial" w:cs="Arial"/>
        <w:noProof/>
        <w:color w:val="FFFFFF" w:themeColor="background1"/>
        <w:lang w:val="ru-RU"/>
      </w:rPr>
      <w:t>эж байна</w:t>
    </w:r>
    <w:r w:rsidRPr="00CB1D6D">
      <w:rPr>
        <w:rFonts w:ascii="Arial" w:eastAsia="Times New Roman" w:hAnsi="Arial" w:cs="Arial"/>
        <w:noProof/>
        <w:color w:val="FFFFFF" w:themeColor="background1"/>
        <w:sz w:val="24"/>
        <w:szCs w:val="24"/>
        <w:lang w:val="ru-RU"/>
      </w:rPr>
      <w:t>.</w:t>
    </w:r>
  </w:p>
  <w:p w14:paraId="025B513A" w14:textId="77777777" w:rsidR="001560BF" w:rsidRPr="001560BF" w:rsidRDefault="001560BF" w:rsidP="001560BF">
    <w:pPr>
      <w:rPr>
        <w:noProof/>
        <w:color w:val="FFFFFF" w:themeColor="background1"/>
        <w:lang w:val="ru-RU"/>
      </w:rPr>
    </w:pPr>
  </w:p>
  <w:p w14:paraId="0447CE68" w14:textId="77777777" w:rsidR="001560BF" w:rsidRPr="00CB1D6D" w:rsidRDefault="001560BF" w:rsidP="001560BF">
    <w:pPr>
      <w:spacing w:after="0" w:line="240" w:lineRule="auto"/>
      <w:jc w:val="both"/>
      <w:outlineLvl w:val="1"/>
      <w:rPr>
        <w:rFonts w:ascii="Arial" w:eastAsia="Times New Roman" w:hAnsi="Arial" w:cs="Arial"/>
        <w:b/>
        <w:bCs/>
        <w:noProof/>
        <w:color w:val="FFFFFF" w:themeColor="background1"/>
        <w:sz w:val="24"/>
        <w:szCs w:val="24"/>
        <w:lang w:val="ru-RU"/>
      </w:rPr>
    </w:pPr>
    <w:r w:rsidRPr="00CB1D6D">
      <w:rPr>
        <w:rFonts w:ascii="Arial" w:eastAsia="Times New Roman" w:hAnsi="Arial" w:cs="Arial"/>
        <w:b/>
        <w:bCs/>
        <w:noProof/>
        <w:color w:val="FFFFFF" w:themeColor="background1"/>
        <w:sz w:val="24"/>
        <w:szCs w:val="24"/>
        <w:lang w:val="ru-RU"/>
      </w:rPr>
      <w:t>Гуравдугаар алхам: Шаардах эрх хүчин төгөлдөр эсэхийг шалгах</w:t>
    </w:r>
  </w:p>
  <w:p w14:paraId="51C615F6"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Хангайн шаардах эрх үүссэн боловч Иргэний хуульд заасан үндэслэлүүдийн аль нэгээр дуусгавар болсон эсэхийг шалгах шаардлагатай. Иймд Иргэний хуулийн үүрэг дуусгавар болох зохицуулалтуудыг дарааллан шалгав.</w:t>
    </w:r>
  </w:p>
  <w:p w14:paraId="37455AB2"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Нэгдүгээрт, Иргэний хуулийн 123, 124-д заасан үүрэг гүйцэтгэгч болон үүрэг гүйцэтгүүлэгч солигдсон нөхцөл байдал байгаа эсэхийг шалгахад Хангай болон Мөнх ХХК-ийн хооронд байгуулсан гэрээний талууд өөрчлөгдөөгүй, шаардах эрх болон төлбөр төлөх үүрэг өөр этгээдэд шилжээгүй байна. Иймээс уг зүйлд заасан үндэслэлээр шаардах эрх дуусгавар болоогүй байна.</w:t>
    </w:r>
  </w:p>
  <w:p w14:paraId="7AB52099"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Хоёрдугаарт, Иргэний хуулийн 221, 225-д заасан гэрээнээс татгалзах, гэрээг цуцлах нөхцөл байгаа эсэхийг шалгахад талуудын хэн аль нь гэрээнээс татгалзсан тухай мэдэгдэл гаргаагүй, гэрээг цуцлах хүсэл зоригоо илэрхийлээгүй байна. Түүнчлэн Хангай гэрээгээр хүлээсэн ажлаа хугацаанд нь бүрэн хийж гүйцэтгэсэн тул гэрээ дуусгавар болсон гэж үзэх үндэслэл тогтоогдохгүй байна.</w:t>
    </w:r>
  </w:p>
  <w:p w14:paraId="11B087CB"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Гуравдугаарт, Иргэний хуулийн 220-д заасан нөхцөл байдал өөрчлөгдсөн үндэслэл байгаа эсэхийг шалгахад аянга бууж эд хөрөнгө устсан үйл явдал нь гэрээний эрсдэлийн шинжтэй нөхцөл болохоос гэрээний үндсэн нөхцөлийг өөрчилсөн нөхцөл байдал биш байна. Иймээс 220-д заасан үндэслэл бүрдээгүй байна.</w:t>
    </w:r>
  </w:p>
  <w:p w14:paraId="3C56341D"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Дөрөвдүгээрт, Иргэний хуулийн 236-д заасан үүрэг гүйцэтгэснээр үүрэг дуусгавар болсон эсэхийг шалгахад Хангай өөрийн үүрэг болох ширээ, сандал үйлдвэрлэх ажлыг бүрэн биелүүлсэн боловч Мөнх ХХК ажлын үр дүнг хүлээн аваагүй, мөн ажлын хөлс төлөөгүй байна. Өөрөөр хэлбэл Хангайн төлбөр шаардах эрх хэрэгжиж дуусаагүй тул уг зүйлд заасан үндэслэлээр шаардах эрх дуусгавар болоогүй байна.</w:t>
    </w:r>
  </w:p>
  <w:p w14:paraId="521A0D4F"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Тавдугаарт, Иргэний хуулийн 237-д заасан үүргийн зүйлийг хадгалалтанд шилжүүлэх нөхцөл, 238-д заасан харилцан шаардлага тооцох нөхцөл, 239-д заасан өр хүчингүй болгох нөхцөл, 240-д заасан үүрэг дуусгавар болох бусад үндэслэлүүд байгаа эсэхийг шалгахад талуудын хооронд өр тооцоо хаасан, үүргээ харилцан тооцсон, өрөөс чөлөөлсөн, эсвэл үүргийг өөр хэлбэрээр дуусгавар болгох тохиролцоо хийгдээгүй байна.</w:t>
    </w:r>
  </w:p>
  <w:p w14:paraId="4C7D6232"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Мөн Иргэний хуулийн 172-т заасан шаардах эрх шилжүүлэх нөхцөлийг шалгахад Хангай өөрийн шаардах эрхийг гуравдагч этгээдэд шилжүүлсэн нөхцөл тогтоогдохгүй байна.</w:t>
    </w:r>
  </w:p>
  <w:p w14:paraId="012CF17C" w14:textId="77777777" w:rsidR="001560BF" w:rsidRPr="001560BF"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Иймээс Иргэний хуульд заасан шаардах эрх дуусгавар болох бүх нөхцөлийг шалгахад тухайн үндэслэлүүд тогтоогдохгүй байх тул Хангайн Мөнх ХХК-аас 20 сая төгрөг шаардах эрх хүчин төгөлдөр хэвээр байна гэж үзнэ.</w:t>
    </w:r>
  </w:p>
  <w:p w14:paraId="3438C2F1" w14:textId="77777777" w:rsidR="001560BF" w:rsidRPr="001560BF" w:rsidRDefault="001560BF" w:rsidP="001560BF">
    <w:pPr>
      <w:rPr>
        <w:noProof/>
        <w:color w:val="FFFFFF" w:themeColor="background1"/>
        <w:lang w:val="ru-RU"/>
      </w:rPr>
    </w:pPr>
  </w:p>
  <w:p w14:paraId="009B676E" w14:textId="77777777" w:rsidR="001560BF" w:rsidRPr="00BB099E" w:rsidRDefault="001560BF" w:rsidP="001560BF">
    <w:pPr>
      <w:spacing w:after="0" w:line="240" w:lineRule="auto"/>
      <w:jc w:val="both"/>
      <w:outlineLvl w:val="1"/>
      <w:rPr>
        <w:rFonts w:ascii="Arial" w:eastAsia="Times New Roman" w:hAnsi="Arial" w:cs="Arial"/>
        <w:b/>
        <w:bCs/>
        <w:noProof/>
        <w:color w:val="FFFFFF" w:themeColor="background1"/>
        <w:sz w:val="24"/>
        <w:szCs w:val="24"/>
        <w:lang w:val="ru-RU"/>
      </w:rPr>
    </w:pPr>
    <w:r w:rsidRPr="00BB099E">
      <w:rPr>
        <w:rFonts w:ascii="Arial" w:eastAsia="Times New Roman" w:hAnsi="Arial" w:cs="Arial"/>
        <w:b/>
        <w:bCs/>
        <w:noProof/>
        <w:color w:val="FFFFFF" w:themeColor="background1"/>
        <w:sz w:val="24"/>
        <w:szCs w:val="24"/>
        <w:lang w:val="ru-RU"/>
      </w:rPr>
      <w:t>Дөрөвдүгээр алхам: Шаардах эрхийг хэрэгжүүлэх боломжтой эсэхийг шалгах</w:t>
    </w:r>
  </w:p>
  <w:p w14:paraId="64DB97B3"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Хангайн шаардах эрх хүчин төгөлдөр байгаа боловч Иргэний хуульд заасан үндэслэлүүдийн улмаас уг эрхийг хэрэгжүүлэх боломжгүй болсон эсэхийг шалгах шаардлагатай.</w:t>
    </w:r>
  </w:p>
  <w:p w14:paraId="5757A114"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Юуны өмнө Иргэний хуулийн 82-т заасан хөөн хэлэлцэх хугацаа дууссан эсэхийг шалгахад талуудын маргаан 2024 оны 08 дугаар сарын орчимд үүссэн байх бөгөөд хуулиар тогтоосон ердийн хөөн хэлэлцэх хугацаа өнгөрөөгүй байна. Иймээс Мөнх ХХК нь хөөн хэлэлцэх хугацаа дууссан үндэслэлээр үүрэг гүйцэтгэхээс татгалзах эрхгүй байна.</w:t>
    </w:r>
  </w:p>
  <w:p w14:paraId="57CB714D"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Мөн Иргэний хуулийн 208.4-т заасан үүргийг шаардах хугацаа болоогүй нөхцөл байгаа эсэхийг шалгахад Хангай нь гэрээгээр тохирсон 2 сарын хугацаанд ажлаа бүрэн хийж дуусгасан бөгөөд ажлын үр дүнг хүлээлгэн өгөх хугацаа болсон байсан байна. Иймээс ажлын хөлс төлөх хугацаа болоогүй гэх үндэслэл тогтоогдохгүй байна.</w:t>
    </w:r>
  </w:p>
  <w:p w14:paraId="32C68C89"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Түүнчлэн Иргэний хуулийн 209-д заасан үүрэг гүйцэтгэхээс татгалзах ерөнхий эрхийн нөхцөл бүрдсэн эсэхийг шалгахад Мөнх ХХК нь Хангай гэрээгээр хүлээсэн үүргээ биелүүлээгүй гэж үзэх боломжгүй байна. Учир нь Хангай ширээ, сандлыг хугацаанд нь бүрэн хийж дуусгасан бөгөөд ажлын үр дүн устсан нь түүний буруутай үйл ажиллагаанаас бус, аянгын улмаас үүссэн давагдашгүй хүчин зүйлээс шалтгаалсан байна. Иймээс Мөнх ХХК-д Иргэний хуулийн 209-д заасан үндэслэлээр төлбөр төлөхөөс татгалзах эрх үүсэхгүй.</w:t>
    </w:r>
  </w:p>
  <w:p w14:paraId="060A3D63"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Мөн Иргэний хуулийн 249.1 болон 362.1-д заасан гэрээний тусгай зохицуулалтын хүрээнд татгалзах нөхцөлийг шалгахад Мөнх ХХК нь гэрээний үр дүн доголдолтой байсан, эсхүл Хангай үүргээ биелүүлээгүй болохыг нотлох нөхцөл тогтоогдохгүй байна. Иймээс эдгээр зүйлд заасан татгалзах эрх мөн үүсээгүй байна.</w:t>
    </w:r>
  </w:p>
  <w:p w14:paraId="51E1BBBB"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Цаашлаад Иргэний хуулийн 215-д заасан үүргийн гүйцэтгэлийг саатуулах эрх байгаа эсэхийг шалгахад Мөнх ХХК нь өөрийн төлбөр төлөх үүргийг саатуулах хууль зүйн үндэслэлгүй байна. Учир нь Хангай гэрээгээр хүлээсэн үндсэн үүргээ хугацаанд нь зохих ёсоор биелүүлсэн бөгөөд ажлын үр дүнг хугацаанд нь хүлээн аваагүй нь Мөнх ХХК-ийн өөрийн үйл ажиллагаатай холбоотой байна.</w:t>
    </w:r>
  </w:p>
  <w:p w14:paraId="5BEBDAAF"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Иймээс Иргэний хуульд заасан</w:t>
    </w:r>
    <w:r w:rsidRPr="001560BF">
      <w:rPr>
        <w:rFonts w:ascii="Arial" w:eastAsia="Times New Roman" w:hAnsi="Arial" w:cs="Arial"/>
        <w:noProof/>
        <w:color w:val="FFFFFF" w:themeColor="background1"/>
        <w:lang w:val="ru-RU"/>
      </w:rPr>
      <w:t xml:space="preserve"> </w:t>
    </w:r>
    <w:r w:rsidRPr="00BB099E">
      <w:rPr>
        <w:rFonts w:ascii="Arial" w:eastAsia="Times New Roman" w:hAnsi="Arial" w:cs="Arial"/>
        <w:noProof/>
        <w:color w:val="FFFFFF" w:themeColor="background1"/>
        <w:sz w:val="24"/>
        <w:szCs w:val="24"/>
        <w:lang w:val="ru-RU"/>
      </w:rPr>
      <w:t>хөөн хэлэлцэх хугацаа дууссан,</w:t>
    </w:r>
    <w:r w:rsidRPr="001560BF">
      <w:rPr>
        <w:rFonts w:ascii="Arial" w:eastAsia="Times New Roman" w:hAnsi="Arial" w:cs="Arial"/>
        <w:noProof/>
        <w:color w:val="FFFFFF" w:themeColor="background1"/>
        <w:lang w:val="ru-RU"/>
      </w:rPr>
      <w:t xml:space="preserve"> </w:t>
    </w:r>
    <w:r w:rsidRPr="00BB099E">
      <w:rPr>
        <w:rFonts w:ascii="Arial" w:eastAsia="Times New Roman" w:hAnsi="Arial" w:cs="Arial"/>
        <w:noProof/>
        <w:color w:val="FFFFFF" w:themeColor="background1"/>
        <w:sz w:val="24"/>
        <w:szCs w:val="24"/>
        <w:lang w:val="ru-RU"/>
      </w:rPr>
      <w:t>үүргийг шаардах хугацаа болоогүй,</w:t>
    </w:r>
    <w:r w:rsidRPr="001560BF">
      <w:rPr>
        <w:rFonts w:ascii="Arial" w:eastAsia="Times New Roman" w:hAnsi="Arial" w:cs="Arial"/>
        <w:noProof/>
        <w:color w:val="FFFFFF" w:themeColor="background1"/>
        <w:lang w:val="ru-RU"/>
      </w:rPr>
      <w:t xml:space="preserve"> </w:t>
    </w:r>
    <w:r w:rsidRPr="00BB099E">
      <w:rPr>
        <w:rFonts w:ascii="Arial" w:eastAsia="Times New Roman" w:hAnsi="Arial" w:cs="Arial"/>
        <w:noProof/>
        <w:color w:val="FFFFFF" w:themeColor="background1"/>
        <w:sz w:val="24"/>
        <w:szCs w:val="24"/>
        <w:lang w:val="ru-RU"/>
      </w:rPr>
      <w:t>үүрэг гүйцэтгэхээс татгалзах эрх үүссэн,</w:t>
    </w:r>
    <w:r w:rsidRPr="001560BF">
      <w:rPr>
        <w:rFonts w:ascii="Arial" w:eastAsia="Times New Roman" w:hAnsi="Arial" w:cs="Arial"/>
        <w:noProof/>
        <w:color w:val="FFFFFF" w:themeColor="background1"/>
        <w:lang w:val="ru-RU"/>
      </w:rPr>
      <w:t xml:space="preserve"> </w:t>
    </w:r>
    <w:r w:rsidRPr="00BB099E">
      <w:rPr>
        <w:rFonts w:ascii="Arial" w:eastAsia="Times New Roman" w:hAnsi="Arial" w:cs="Arial"/>
        <w:noProof/>
        <w:color w:val="FFFFFF" w:themeColor="background1"/>
        <w:sz w:val="24"/>
        <w:szCs w:val="24"/>
        <w:lang w:val="ru-RU"/>
      </w:rPr>
      <w:t>үүргийн гүйцэтгэлийг саатуулах эрх бий болсон</w:t>
    </w:r>
    <w:r w:rsidRPr="001560BF">
      <w:rPr>
        <w:rFonts w:ascii="Arial" w:eastAsia="Times New Roman" w:hAnsi="Arial" w:cs="Arial"/>
        <w:noProof/>
        <w:color w:val="FFFFFF" w:themeColor="background1"/>
        <w:lang w:val="ru-RU"/>
      </w:rPr>
      <w:t xml:space="preserve"> </w:t>
    </w:r>
    <w:r w:rsidRPr="00BB099E">
      <w:rPr>
        <w:rFonts w:ascii="Arial" w:eastAsia="Times New Roman" w:hAnsi="Arial" w:cs="Arial"/>
        <w:noProof/>
        <w:color w:val="FFFFFF" w:themeColor="background1"/>
        <w:sz w:val="24"/>
        <w:szCs w:val="24"/>
        <w:lang w:val="ru-RU"/>
      </w:rPr>
      <w:t>зэрэг нөхцөлүүдийг шалгахад тухайн үндэслэлүүд тогтоогдохгүй байна.</w:t>
    </w:r>
  </w:p>
  <w:p w14:paraId="02315F0B" w14:textId="77777777" w:rsidR="001560BF" w:rsidRPr="00BB099E"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BB099E">
      <w:rPr>
        <w:rFonts w:ascii="Arial" w:eastAsia="Times New Roman" w:hAnsi="Arial" w:cs="Arial"/>
        <w:noProof/>
        <w:color w:val="FFFFFF" w:themeColor="background1"/>
        <w:sz w:val="24"/>
        <w:szCs w:val="24"/>
        <w:lang w:val="ru-RU"/>
      </w:rPr>
      <w:t>Тиймээс Хангайн Мөнх ХХК-аас ажил гүйцэтгэсний хөлс болох 20 сая төгрөгийг шаардах эрхийг хэрэгжүүлэх боломжтой бөгөөд уг шаардлагыг хангах хууль зүйн үндэслэлтэй гэж үзнэ.</w:t>
    </w:r>
  </w:p>
  <w:p w14:paraId="3B17D8F3"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p>
  <w:p w14:paraId="1CEAC5B6" w14:textId="77777777" w:rsidR="001560BF" w:rsidRPr="00CB1D6D" w:rsidRDefault="001560BF" w:rsidP="001560BF">
    <w:pPr>
      <w:spacing w:after="0" w:line="240" w:lineRule="auto"/>
      <w:jc w:val="both"/>
      <w:outlineLvl w:val="0"/>
      <w:rPr>
        <w:rFonts w:ascii="Arial" w:eastAsia="Times New Roman" w:hAnsi="Arial" w:cs="Arial"/>
        <w:b/>
        <w:bCs/>
        <w:noProof/>
        <w:color w:val="FFFFFF" w:themeColor="background1"/>
        <w:kern w:val="36"/>
        <w:sz w:val="24"/>
        <w:szCs w:val="24"/>
        <w:lang w:val="ru-RU"/>
      </w:rPr>
    </w:pPr>
    <w:r w:rsidRPr="00CB1D6D">
      <w:rPr>
        <w:rFonts w:ascii="Arial" w:eastAsia="Times New Roman" w:hAnsi="Arial" w:cs="Arial"/>
        <w:b/>
        <w:bCs/>
        <w:noProof/>
        <w:color w:val="FFFFFF" w:themeColor="background1"/>
        <w:kern w:val="36"/>
        <w:sz w:val="24"/>
        <w:szCs w:val="24"/>
        <w:lang w:val="ru-RU"/>
      </w:rPr>
      <w:t>ХУУЛЬ ЗҮЙН ДҮГНЭЛТ</w:t>
    </w:r>
  </w:p>
  <w:p w14:paraId="75AFA304"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Мөнх ХХК нь мужаан Хангайтай 2024 оны 06 дугаар сарын 08-ны өдөр 30 ширхэг сурагчийн ширээ, сандал хийлгэхээр 2 сарын хугацаатай тохиролцсон нь Иргэний хуулийн хэлцэл, гэрээний зохицуулалтад хамаарах бөгөөд талуудын хүсэл зоригийн илэрхийлэл бий болсон тул Иргэний хуулийн 39.1, 40.1, 43, 195, 196-д заасны дагуу хүчин төгөлдөр гэрээ байгуулагдсан гэж үзнэ.</w:t>
    </w:r>
  </w:p>
  <w:p w14:paraId="6E0DD0BA"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Тус харилцаа нь Иргэний хуулийн ажил гүйцэтгэх гэрээний шинжтэй харилцаа бөгөөд ИХ 343-358-д хамаарна. Хангай нь тохиролцсон хугацаанд ширээ, сандлыг бүрэн хийж дуусгасан тул гэрээгээр хүлээсэн үндсэн үүргээ зохих ёсоор биелүүлсэн байна. Харин захиалагч тал болох Мөнх ХХК-ийн гүйцэтгэх захирал Инжир нь хөдөө явсан шалтгаанаар ажлын үр дүнг хугацаанд нь хүлээн аваагүй байна.</w:t>
    </w:r>
  </w:p>
  <w:p w14:paraId="230D6E93"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Иргэний хуулийн үүргийн ерөнхий зохицуулалтын дагуу үүрэг гүйцэтгүүлэгч өөрийн хүлээн авах үүргээ биелүүлээгүй тохиолдолд үүрэг гүйцэтгэгчид үүсэх эрсдэлийг нөгөө тал хариуцах үндэслэл үүсдэг. Өөрөөр хэлбэл, Хангай ажлаа хугацаанд нь гүйцэтгэсэн боловч Мөнх ХХК хүлээн авах ажиллагааг хийлгүй саатсан байна.</w:t>
    </w:r>
  </w:p>
  <w:p w14:paraId="5557D2BF"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Улмаар хүлээлцэх хугацаа өнгөрснөөс хоёр хоногийн дараа байгалийн давагдашгүй хүчин зүйл болох аянга бууж, гал гарсны улмаас урланд байсан ширээ, сандал устжээ. Энэхүү нөхцөл байдал нь Хангайн буруутай үйл ажиллагаанаас шалтгаалаагүй бөгөөд гэнэтийн, давагдашгүй шинжтэй үйл явдал гэж үзэх үндэслэлтэй.</w:t>
    </w:r>
  </w:p>
  <w:p w14:paraId="253CBEF5"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Иргэний хуулийн 219.1-д үүрэг гүйцэтгэх боломжгүй болсон нөхцөлтэй холбоотой зохицуулалт байдаг бөгөөд тухайн боломжгүй байдал үүрэг гүйцэтгэгчийн буруугүй нөхцөлөөс үүссэн бол түүнийг хариуцлагаас чөлөөлөх боломжтой. Энэ тохиолдолд Хангай нь ажлын үр дүнг хугацаанд нь бэлэн болгосон, харин захиалагч тал хүлээн аваагүй байх үед эд хөрөнгө устсан тул эрсдэл Мөнх ХХК-д шилжсэн гэж үзэх боломжтой.</w:t>
    </w:r>
  </w:p>
  <w:p w14:paraId="2676811E" w14:textId="77777777" w:rsidR="001560BF" w:rsidRPr="00CB1D6D"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Иймээс Хангай нь ажил гүйцэтгэх гэрээний дагуу хийж гүйцэтгэсэн ажлын хөлс болох 20 сая төгрөгийг шаардах эрхтэй гэж үзнэ. Харин Мөнх ХХК “бүтээгдэхүүнийг хүлээлгэн өгөөгүй” гэх үндэслэлээр төлбөр төлөхөөс татгалзаж байгаа нь хууль зүйн үндэслэл султай байна. Учир нь гүйцэтгэлийн боломжгүй байдал нь захиалагчийн хүлээн авах үүргээ хугацаанд нь хэрэгжүүлээгүйтэй холбоотойгоор үүссэн байна.</w:t>
    </w:r>
  </w:p>
  <w:p w14:paraId="2B4413A6" w14:textId="77777777" w:rsidR="001560BF" w:rsidRPr="001560BF"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Иргэний хэрэг шүүхэд хянан шийдвэрлэх тухай хуулийн дагуу эрх нь зөрчигдсөн гэж үзсэн этгээд шүүхэд нэхэмжлэл гаргах эрхтэй бөгөөд иргэний эрх зүйн маргааныг шүүхээр шийдвэрлүүлнэ. Мөн шүүх хэрэг маргааныг хуульд захирагдан, мэтгэлцэх зарчмаар шийдвэрлэх ёстой.</w:t>
    </w:r>
  </w:p>
  <w:p w14:paraId="6DB2802C" w14:textId="77777777" w:rsidR="001560BF" w:rsidRPr="001560BF"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r w:rsidRPr="00CB1D6D">
      <w:rPr>
        <w:rFonts w:ascii="Arial" w:eastAsia="Times New Roman" w:hAnsi="Arial" w:cs="Arial"/>
        <w:noProof/>
        <w:color w:val="FFFFFF" w:themeColor="background1"/>
        <w:sz w:val="24"/>
        <w:szCs w:val="24"/>
        <w:lang w:val="ru-RU"/>
      </w:rPr>
      <w:t>Хангай нь ажил гүйцэтгэх гэрээний үүргээ хугацаанд нь биелүүлсэн бөгөөд эд хөрөнгө устсан нь өөрийн буруугүй, давагдашгүй хүчин зүйлээс шалтгаалсан тул Мөнх ХХК-аас 20 сая төгрөгийн ажлын хөлс шаардах эрхтэй байна.</w:t>
    </w:r>
  </w:p>
  <w:p w14:paraId="73EC1304" w14:textId="77777777" w:rsidR="001560BF" w:rsidRPr="001560BF" w:rsidRDefault="001560BF" w:rsidP="001560BF">
    <w:pPr>
      <w:spacing w:after="0" w:line="240" w:lineRule="auto"/>
      <w:ind w:firstLine="426"/>
      <w:jc w:val="both"/>
      <w:rPr>
        <w:rFonts w:ascii="Arial" w:eastAsia="Times New Roman" w:hAnsi="Arial" w:cs="Arial"/>
        <w:noProof/>
        <w:color w:val="FFFFFF" w:themeColor="background1"/>
        <w:sz w:val="24"/>
        <w:szCs w:val="24"/>
        <w:lang w:val="ru-RU"/>
      </w:rPr>
    </w:pPr>
  </w:p>
  <w:p w14:paraId="42A26408" w14:textId="77777777" w:rsidR="001560BF" w:rsidRPr="001560BF" w:rsidRDefault="001560BF" w:rsidP="001560BF">
    <w:pPr>
      <w:spacing w:after="0"/>
      <w:rPr>
        <w:rFonts w:ascii="Arial" w:hAnsi="Arial" w:cs="Arial"/>
        <w:b/>
        <w:bCs/>
        <w:noProof/>
        <w:color w:val="FFFFFF" w:themeColor="background1"/>
        <w:lang w:val="ru-RU"/>
      </w:rPr>
    </w:pPr>
    <w:r w:rsidRPr="001560BF">
      <w:rPr>
        <w:rFonts w:ascii="Arial" w:hAnsi="Arial" w:cs="Arial"/>
        <w:b/>
        <w:bCs/>
        <w:noProof/>
        <w:color w:val="FFFFFF" w:themeColor="background1"/>
        <w:lang w:val="ru-RU"/>
      </w:rPr>
      <w:t>ТОВЧ ДҮГНЭЛТ</w:t>
    </w:r>
  </w:p>
  <w:p w14:paraId="6AE4702E" w14:textId="77777777" w:rsidR="001560BF" w:rsidRPr="001560BF" w:rsidRDefault="001560BF" w:rsidP="001560BF">
    <w:pPr>
      <w:spacing w:after="0" w:line="240" w:lineRule="auto"/>
      <w:ind w:firstLine="567"/>
      <w:jc w:val="both"/>
      <w:rPr>
        <w:rFonts w:ascii="Arial" w:hAnsi="Arial" w:cs="Arial"/>
        <w:noProof/>
        <w:color w:val="FFFFFF" w:themeColor="background1"/>
        <w:lang w:val="ru-RU"/>
      </w:rPr>
    </w:pPr>
    <w:r w:rsidRPr="001560BF">
      <w:rPr>
        <w:rFonts w:ascii="Arial" w:hAnsi="Arial" w:cs="Arial"/>
        <w:noProof/>
        <w:color w:val="FFFFFF" w:themeColor="background1"/>
        <w:lang w:val="ru-RU"/>
      </w:rPr>
      <w:t>Мөнх ХХК болон мужаан Хангай нарын хооронд Иргэний хуулийн 195, 196-д заасан хүчин төгөлдөр ажил гүйцэтгэх гэрээ байгуулагдсан байна. Хангай нь гэрээгээр хүлээсэн үүргээ биелүүлж 30 ширхэг сурагчийн ширээ, сандлыг тохиролцсон хугацаанд бүрэн хийж гүйцэтгэсэн боловч Мөнх ХХК ажлын үр дүнг хугацаанд нь хүлээн аваагүй байна. Улмаар хүлээлцэх хугацаа өнгөрсний дараа аянгын улмаас гал гарч ширээ, сандал устсан нь Хангайн буруутай үйл ажиллагаанаас бус, давагдашгүй хүчин зүйлээс шалтгаалсан нөхцөл байдал байна.</w:t>
    </w:r>
  </w:p>
  <w:p w14:paraId="58B0766B" w14:textId="77777777" w:rsidR="001560BF" w:rsidRPr="001560BF" w:rsidRDefault="001560BF" w:rsidP="001560BF">
    <w:pPr>
      <w:spacing w:after="0" w:line="240" w:lineRule="auto"/>
      <w:ind w:firstLine="567"/>
      <w:jc w:val="both"/>
      <w:rPr>
        <w:rFonts w:ascii="Arial" w:hAnsi="Arial" w:cs="Arial"/>
        <w:noProof/>
        <w:color w:val="FFFFFF" w:themeColor="background1"/>
        <w:lang w:val="ru-RU"/>
      </w:rPr>
    </w:pPr>
    <w:r w:rsidRPr="001560BF">
      <w:rPr>
        <w:rFonts w:ascii="Arial" w:hAnsi="Arial" w:cs="Arial"/>
        <w:noProof/>
        <w:color w:val="FFFFFF" w:themeColor="background1"/>
        <w:lang w:val="ru-RU"/>
      </w:rPr>
      <w:t>Иргэний хуулийн 186.1, 219.1-д заасны дагуу Хангай нь ажил гүйцэтгэх гэрээний ажлын хөлсөө шаардах эрхтэй бөгөөд уг шаардах эрх дуусгавар болсон, эсхүл хэрэгжүүлэх боломжгүй болсон нөхцөл тогтоогдохгүй байна.</w:t>
    </w:r>
  </w:p>
  <w:p w14:paraId="04BBBB52" w14:textId="77777777" w:rsidR="001560BF" w:rsidRPr="001560BF" w:rsidRDefault="001560BF" w:rsidP="001560BF">
    <w:pPr>
      <w:spacing w:after="0" w:line="240" w:lineRule="auto"/>
      <w:ind w:firstLine="567"/>
      <w:jc w:val="both"/>
      <w:rPr>
        <w:rFonts w:ascii="Arial" w:hAnsi="Arial" w:cs="Arial"/>
        <w:noProof/>
        <w:color w:val="FFFFFF" w:themeColor="background1"/>
        <w:lang w:val="ru-RU"/>
      </w:rPr>
    </w:pPr>
    <w:r w:rsidRPr="001560BF">
      <w:rPr>
        <w:rFonts w:ascii="Arial" w:hAnsi="Arial" w:cs="Arial"/>
        <w:noProof/>
        <w:color w:val="FFFFFF" w:themeColor="background1"/>
        <w:lang w:val="ru-RU"/>
      </w:rPr>
      <w:t>Иймээс Хангай нь Мөнх ХХК-аас ажил гүйцэтгэсний хөлс болох 20 сая төгрөгийг шаардах эрхтэй байна.</w:t>
    </w:r>
  </w:p>
  <w:p w14:paraId="5D651694" w14:textId="77777777" w:rsidR="00CC385B" w:rsidRPr="001560BF" w:rsidRDefault="00CC385B" w:rsidP="001560BF">
    <w:pPr>
      <w:pStyle w:val="Footer"/>
      <w:rPr>
        <w:noProof/>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7E88" w14:textId="77777777" w:rsidR="001A56C6" w:rsidRDefault="001A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F344" w14:textId="77777777" w:rsidR="00C8784F" w:rsidRDefault="00C8784F" w:rsidP="00CC385B">
      <w:pPr>
        <w:spacing w:after="0" w:line="240" w:lineRule="auto"/>
      </w:pPr>
      <w:r>
        <w:separator/>
      </w:r>
    </w:p>
  </w:footnote>
  <w:footnote w:type="continuationSeparator" w:id="0">
    <w:p w14:paraId="4A8A9BF6" w14:textId="77777777" w:rsidR="00C8784F" w:rsidRDefault="00C8784F" w:rsidP="00CC3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426C" w14:textId="77777777" w:rsidR="001A56C6" w:rsidRDefault="001A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464A" w14:textId="77777777" w:rsidR="001A56C6" w:rsidRDefault="001A5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722" w14:textId="77777777" w:rsidR="001A56C6" w:rsidRDefault="001A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078B8"/>
    <w:multiLevelType w:val="multilevel"/>
    <w:tmpl w:val="D644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18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1C"/>
    <w:rsid w:val="001560BF"/>
    <w:rsid w:val="001A56C6"/>
    <w:rsid w:val="002525F8"/>
    <w:rsid w:val="00B529A6"/>
    <w:rsid w:val="00BA5EBE"/>
    <w:rsid w:val="00BA6792"/>
    <w:rsid w:val="00BC4274"/>
    <w:rsid w:val="00C8784F"/>
    <w:rsid w:val="00CC385B"/>
    <w:rsid w:val="00EB041C"/>
    <w:rsid w:val="00F5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01F"/>
  <w15:chartTrackingRefBased/>
  <w15:docId w15:val="{29A0ADEB-E827-44FB-AF53-D03CEF3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04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041C"/>
    <w:rPr>
      <w:i/>
      <w:iCs/>
    </w:rPr>
  </w:style>
  <w:style w:type="character" w:styleId="Hyperlink">
    <w:name w:val="Hyperlink"/>
    <w:basedOn w:val="DefaultParagraphFont"/>
    <w:uiPriority w:val="99"/>
    <w:semiHidden/>
    <w:unhideWhenUsed/>
    <w:rsid w:val="00EB041C"/>
    <w:rPr>
      <w:color w:val="0000FF"/>
      <w:u w:val="single"/>
    </w:rPr>
  </w:style>
  <w:style w:type="paragraph" w:styleId="Header">
    <w:name w:val="header"/>
    <w:basedOn w:val="Normal"/>
    <w:link w:val="HeaderChar"/>
    <w:uiPriority w:val="99"/>
    <w:unhideWhenUsed/>
    <w:rsid w:val="00CC3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5B"/>
  </w:style>
  <w:style w:type="paragraph" w:styleId="Footer">
    <w:name w:val="footer"/>
    <w:basedOn w:val="Normal"/>
    <w:link w:val="FooterChar"/>
    <w:uiPriority w:val="99"/>
    <w:unhideWhenUsed/>
    <w:rsid w:val="00CC3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25728">
      <w:bodyDiv w:val="1"/>
      <w:marLeft w:val="0"/>
      <w:marRight w:val="0"/>
      <w:marTop w:val="0"/>
      <w:marBottom w:val="0"/>
      <w:divBdr>
        <w:top w:val="none" w:sz="0" w:space="0" w:color="auto"/>
        <w:left w:val="none" w:sz="0" w:space="0" w:color="auto"/>
        <w:bottom w:val="none" w:sz="0" w:space="0" w:color="auto"/>
        <w:right w:val="none" w:sz="0" w:space="0" w:color="auto"/>
      </w:divBdr>
      <w:divsChild>
        <w:div w:id="658271104">
          <w:marLeft w:val="0"/>
          <w:marRight w:val="0"/>
          <w:marTop w:val="150"/>
          <w:marBottom w:val="0"/>
          <w:divBdr>
            <w:top w:val="none" w:sz="0" w:space="0" w:color="auto"/>
            <w:left w:val="none" w:sz="0" w:space="0" w:color="auto"/>
            <w:bottom w:val="none" w:sz="0" w:space="0" w:color="auto"/>
            <w:right w:val="none" w:sz="0" w:space="0" w:color="auto"/>
          </w:divBdr>
        </w:div>
        <w:div w:id="686761083">
          <w:marLeft w:val="0"/>
          <w:marRight w:val="0"/>
          <w:marTop w:val="150"/>
          <w:marBottom w:val="0"/>
          <w:divBdr>
            <w:top w:val="none" w:sz="0" w:space="0" w:color="auto"/>
            <w:left w:val="none" w:sz="0" w:space="0" w:color="auto"/>
            <w:bottom w:val="none" w:sz="0" w:space="0" w:color="auto"/>
            <w:right w:val="none" w:sz="0" w:space="0" w:color="auto"/>
          </w:divBdr>
        </w:div>
        <w:div w:id="597640205">
          <w:marLeft w:val="0"/>
          <w:marRight w:val="0"/>
          <w:marTop w:val="150"/>
          <w:marBottom w:val="0"/>
          <w:divBdr>
            <w:top w:val="none" w:sz="0" w:space="0" w:color="auto"/>
            <w:left w:val="none" w:sz="0" w:space="0" w:color="auto"/>
            <w:bottom w:val="none" w:sz="0" w:space="0" w:color="auto"/>
            <w:right w:val="none" w:sz="0" w:space="0" w:color="auto"/>
          </w:divBdr>
        </w:div>
        <w:div w:id="976373992">
          <w:marLeft w:val="0"/>
          <w:marRight w:val="0"/>
          <w:marTop w:val="150"/>
          <w:marBottom w:val="0"/>
          <w:divBdr>
            <w:top w:val="none" w:sz="0" w:space="0" w:color="auto"/>
            <w:left w:val="none" w:sz="0" w:space="0" w:color="auto"/>
            <w:bottom w:val="none" w:sz="0" w:space="0" w:color="auto"/>
            <w:right w:val="none" w:sz="0" w:space="0" w:color="auto"/>
          </w:divBdr>
        </w:div>
        <w:div w:id="176388275">
          <w:marLeft w:val="0"/>
          <w:marRight w:val="0"/>
          <w:marTop w:val="150"/>
          <w:marBottom w:val="0"/>
          <w:divBdr>
            <w:top w:val="none" w:sz="0" w:space="0" w:color="auto"/>
            <w:left w:val="none" w:sz="0" w:space="0" w:color="auto"/>
            <w:bottom w:val="none" w:sz="0" w:space="0" w:color="auto"/>
            <w:right w:val="none" w:sz="0" w:space="0" w:color="auto"/>
          </w:divBdr>
        </w:div>
        <w:div w:id="491486281">
          <w:marLeft w:val="0"/>
          <w:marRight w:val="0"/>
          <w:marTop w:val="150"/>
          <w:marBottom w:val="0"/>
          <w:divBdr>
            <w:top w:val="none" w:sz="0" w:space="0" w:color="auto"/>
            <w:left w:val="none" w:sz="0" w:space="0" w:color="auto"/>
            <w:bottom w:val="none" w:sz="0" w:space="0" w:color="auto"/>
            <w:right w:val="none" w:sz="0" w:space="0" w:color="auto"/>
          </w:divBdr>
        </w:div>
        <w:div w:id="835263352">
          <w:marLeft w:val="0"/>
          <w:marRight w:val="0"/>
          <w:marTop w:val="150"/>
          <w:marBottom w:val="0"/>
          <w:divBdr>
            <w:top w:val="none" w:sz="0" w:space="0" w:color="auto"/>
            <w:left w:val="none" w:sz="0" w:space="0" w:color="auto"/>
            <w:bottom w:val="none" w:sz="0" w:space="0" w:color="auto"/>
            <w:right w:val="none" w:sz="0" w:space="0" w:color="auto"/>
          </w:divBdr>
        </w:div>
        <w:div w:id="1812138634">
          <w:marLeft w:val="0"/>
          <w:marRight w:val="0"/>
          <w:marTop w:val="150"/>
          <w:marBottom w:val="0"/>
          <w:divBdr>
            <w:top w:val="none" w:sz="0" w:space="0" w:color="auto"/>
            <w:left w:val="none" w:sz="0" w:space="0" w:color="auto"/>
            <w:bottom w:val="none" w:sz="0" w:space="0" w:color="auto"/>
            <w:right w:val="none" w:sz="0" w:space="0" w:color="auto"/>
          </w:divBdr>
        </w:div>
        <w:div w:id="1455978731">
          <w:marLeft w:val="0"/>
          <w:marRight w:val="0"/>
          <w:marTop w:val="150"/>
          <w:marBottom w:val="0"/>
          <w:divBdr>
            <w:top w:val="none" w:sz="0" w:space="0" w:color="auto"/>
            <w:left w:val="none" w:sz="0" w:space="0" w:color="auto"/>
            <w:bottom w:val="none" w:sz="0" w:space="0" w:color="auto"/>
            <w:right w:val="none" w:sz="0" w:space="0" w:color="auto"/>
          </w:divBdr>
        </w:div>
        <w:div w:id="2089305872">
          <w:marLeft w:val="0"/>
          <w:marRight w:val="0"/>
          <w:marTop w:val="150"/>
          <w:marBottom w:val="0"/>
          <w:divBdr>
            <w:top w:val="none" w:sz="0" w:space="0" w:color="auto"/>
            <w:left w:val="none" w:sz="0" w:space="0" w:color="auto"/>
            <w:bottom w:val="none" w:sz="0" w:space="0" w:color="auto"/>
            <w:right w:val="none" w:sz="0" w:space="0" w:color="auto"/>
          </w:divBdr>
        </w:div>
        <w:div w:id="100389549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Alungoo S</cp:lastModifiedBy>
  <cp:revision>5</cp:revision>
  <dcterms:created xsi:type="dcterms:W3CDTF">2026-05-08T01:31:00Z</dcterms:created>
  <dcterms:modified xsi:type="dcterms:W3CDTF">2026-05-08T02:38:00Z</dcterms:modified>
</cp:coreProperties>
</file>