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F5" w:rsidRPr="00CA335F" w:rsidRDefault="00CA335F">
      <w:pPr>
        <w:rPr>
          <w:rFonts w:ascii="Times New Roman" w:hAnsi="Times New Roman" w:cs="Times New Roman"/>
          <w:lang w:val="mn-MN"/>
        </w:rPr>
      </w:pPr>
      <w:r w:rsidRPr="00CA335F">
        <w:rPr>
          <w:rFonts w:ascii="Times New Roman" w:hAnsi="Times New Roman" w:cs="Times New Roman"/>
          <w:lang w:val="mn-MN"/>
        </w:rPr>
        <w:t>Танилцуулга</w:t>
      </w:r>
    </w:p>
    <w:p w:rsidR="00CA335F" w:rsidRDefault="00CA335F" w:rsidP="00CA335F">
      <w:pPr>
        <w:pStyle w:val="NormalWeb"/>
        <w:jc w:val="both"/>
      </w:pPr>
      <w:r>
        <w:t xml:space="preserve">1.1.Татварын алба татвар төлөгчийн татварын хууль тогтоомжоор хүлээсэн үүргийн хэрэгжилтэд Татварын ерөнхий хуулийн 41 дүгээр зүйлд заасны дагуу хяналт шалгалт хийх үйл ажиллагааг </w:t>
      </w:r>
      <w:bookmarkStart w:id="0" w:name="_GoBack"/>
      <w:bookmarkEnd w:id="0"/>
      <w:r>
        <w:t>зохион байгуулах, хууль тогтоомжийн биелэлтийг хангуулах, татвар төлөгчид хууль тогтоомжийг тайлбарлан таниулах, цаашид үүсэж болзошгүй эрсдэлийг бууруулахад энэ журмын зорилго оршино.</w:t>
      </w:r>
      <w:r>
        <w:tab/>
      </w:r>
    </w:p>
    <w:p w:rsidR="00CA335F" w:rsidRDefault="00CA335F" w:rsidP="00CA335F">
      <w:pPr>
        <w:pStyle w:val="NormalWeb"/>
        <w:jc w:val="both"/>
      </w:pPr>
      <w:r>
        <w:t>1.2.Татварын алба, татварын улсын байцаагч нь хяналт шалгалтын үйл ажиллагааг хэрэгжүүлэхдээ Татварын ерөнхий хуулийн 76.7-д заасан зарчмыг баримтална.</w:t>
      </w:r>
    </w:p>
    <w:p w:rsidR="00CA335F" w:rsidRDefault="00CA335F" w:rsidP="00CA335F">
      <w:pPr>
        <w:pStyle w:val="NormalWeb"/>
        <w:jc w:val="both"/>
      </w:pPr>
      <w:r>
        <w:t>1.3.Татварын хяналт шалгалт гэдэгт /цаашид “хяналт шалгалт” гэх/ олон улсын гэрээ, татварын хууль тогтоомж, түүнд нийцүүлэн гаргасан нийтээр дагаж мөрдөх эрх зүйн баримт бичиг, татварын албаны баталсан дүрэм, журам, заавар, зөвлөмжийг мөрдлөг болгон “Татварын албаны эрсдэлийн удирдлагын үйл ажиллагаа, хорооны ажиллах журам”-ын дагуу эрсдэлийн үнэлгээ тооцож хийсэн хяналт шалгалтыг ойлгоно.</w:t>
      </w:r>
    </w:p>
    <w:p w:rsidR="00CA335F" w:rsidRDefault="00CA335F" w:rsidP="00CA335F">
      <w:pPr>
        <w:pStyle w:val="NormalWeb"/>
        <w:jc w:val="both"/>
      </w:pPr>
      <w:r>
        <w:t>1.4.Татварын алба хяналт шалгалтын явцад Татварын ерөнхий хуулийн 19 дүгээр зүйлд заасны дагуу нийтлэг үйл ажиллагааг хэрэгжүүлнэ.</w:t>
      </w:r>
    </w:p>
    <w:p w:rsidR="00CA335F" w:rsidRDefault="00CA335F" w:rsidP="00CA335F">
      <w:pPr>
        <w:pStyle w:val="NormalWeb"/>
        <w:jc w:val="both"/>
      </w:pPr>
      <w:r>
        <w:t>1.5.Хяналт шалгалт хийж байгаа татварын улсын байцаагч нь хяналт шалгалтын үе шат бүрт хэрэгжүүлсэн үйлдэл, үйл ажиллагааны мэдээ, мэдээлэл, баримт, тайлбар, үндэслэл, нотолгоо, дүгнэлт, шийдвэр зэрэг холбогдох баримт бичгийг татварын бүртгэл, мэдээллийн нэгдсэн санд тухай бүр бүртгэнэ.</w:t>
      </w:r>
    </w:p>
    <w:p w:rsidR="00CA335F" w:rsidRDefault="00CA335F" w:rsidP="00CA335F">
      <w:pPr>
        <w:pStyle w:val="NormalWeb"/>
        <w:jc w:val="both"/>
      </w:pPr>
      <w:r>
        <w:t>1.6.Бүх нийтийг хамарсан гамшиг, байгалийн гамшиг, давагдашгүй хүчин зүйл бий болсон, Улсын онцгой комисс, эрх бүхий байгууллагаас зарласан бэлэн байдлын зэрэг тогтоосон, шаардлагатай бусад үед төрийн албаны тасралтгүй байх зарчмыг хангах үүднээс тухайн нөхцөл байдалд тохируулан цахим хэлбэрээр хяналт шалгалтыг хийж болно.</w:t>
      </w:r>
    </w:p>
    <w:p w:rsidR="00CA335F" w:rsidRDefault="00CA335F" w:rsidP="00CA335F">
      <w:pPr>
        <w:pStyle w:val="NormalWeb"/>
        <w:jc w:val="both"/>
      </w:pPr>
      <w:r>
        <w:t>1.7.“Татварын акт” гэж Татварын ерөнхий хуулийн 6 дугаар зүйлийн 6.1.26-д заасан “буцаан олголтын акт”-аас бусад актыг ойлгоно.</w:t>
      </w:r>
    </w:p>
    <w:p w:rsidR="00CA335F" w:rsidRDefault="00CA335F" w:rsidP="00CA335F">
      <w:pPr>
        <w:pStyle w:val="NormalWeb"/>
        <w:jc w:val="both"/>
      </w:pPr>
      <w:r>
        <w:rPr>
          <w:rStyle w:val="Strong"/>
        </w:rPr>
        <w:t>Хоёр.Татварын хяналт шалгалтын хэлбэр, ангилал, харьяалал</w:t>
      </w:r>
    </w:p>
    <w:p w:rsidR="00CA335F" w:rsidRDefault="00CA335F" w:rsidP="00CA335F">
      <w:pPr>
        <w:pStyle w:val="NormalWeb"/>
        <w:jc w:val="both"/>
      </w:pPr>
      <w:r>
        <w:t>2.1.Татварын алба Татварын ерөнхий хуулийн 41.4-т заасны дагуу дараах үндэслэлээр татвар төлөгчийн хууль тогтоомжоор хүлээсэн үүргийн биелэлтийг хянан шалгана.</w:t>
      </w:r>
    </w:p>
    <w:p w:rsidR="00CA335F" w:rsidRDefault="00CA335F" w:rsidP="00CA335F">
      <w:pPr>
        <w:pStyle w:val="NormalWeb"/>
        <w:jc w:val="both"/>
      </w:pPr>
      <w:r>
        <w:t>2.1.1.эрсдэлд суурилсан;</w:t>
      </w:r>
    </w:p>
    <w:p w:rsidR="00CA335F" w:rsidRDefault="00CA335F" w:rsidP="00CA335F">
      <w:pPr>
        <w:pStyle w:val="NormalWeb"/>
        <w:tabs>
          <w:tab w:val="left" w:pos="6060"/>
        </w:tabs>
        <w:jc w:val="both"/>
      </w:pPr>
      <w:r>
        <w:t>2.1.2.татвар төлөгчийн хүсэлтээр;</w:t>
      </w:r>
      <w:r>
        <w:tab/>
      </w:r>
    </w:p>
    <w:p w:rsidR="00CA335F" w:rsidRDefault="00CA335F" w:rsidP="00CA335F">
      <w:pPr>
        <w:pStyle w:val="NormalWeb"/>
        <w:jc w:val="both"/>
      </w:pPr>
      <w:r>
        <w:t>2.2.“Татварын албаны эрсдэлийн удирдлагын үйл ажиллагаа, хорооны ажиллах журам”-д заасан үндэслэлээр энэ журмын 2.1.1-д заасан хяналт шалгалтыг хийнэ.</w:t>
      </w:r>
    </w:p>
    <w:p w:rsidR="00CA335F" w:rsidRDefault="00CA335F" w:rsidP="00CA335F">
      <w:pPr>
        <w:pStyle w:val="NormalWeb"/>
        <w:jc w:val="both"/>
      </w:pPr>
      <w:r>
        <w:lastRenderedPageBreak/>
        <w:t>2.3.Татвар төлөх үүрэг дуусгавар болох, бусдад шилжих, алдагдал, татварын ногдуулалт, төлөлтийг баталгаажуулахтай холбоотойгоор татвар төлөгчөөс ирүүлсэн хүсэлтийн дагуу эрсдэлийн үнэлгээг тооцож энэ журмын 2.1.2-т заасан хяналт шалгалтыг хийнэ.</w:t>
      </w:r>
    </w:p>
    <w:p w:rsidR="00CA335F" w:rsidRDefault="00CA335F" w:rsidP="00CA335F">
      <w:pPr>
        <w:pStyle w:val="NormalWeb"/>
        <w:jc w:val="both"/>
      </w:pPr>
      <w:r>
        <w:t>2.4.Татварын ерөнхий хуулийн 41.2-т заасны дагуу бүрэн хяналт шалгалтыг бүх төрлийн татварын ногдуулалт, төлөлтийн байдалд, хэсэгчилсэн хяналт шалгалтыг нэг буюу хэд хэдэн төрлийн татварын ногдуулалт, төлөлтийн байдалд хийнэ.</w:t>
      </w:r>
    </w:p>
    <w:p w:rsidR="00CA335F" w:rsidRDefault="00CA335F" w:rsidP="00CA335F">
      <w:pPr>
        <w:pStyle w:val="NormalWeb"/>
        <w:jc w:val="both"/>
      </w:pPr>
      <w:r>
        <w:t>2.5.Хэсэгчилсэн хяналт шалгалтын үед илэрсэн зөрчил нь бусад татварын төрөлд нөлөөлж байвал тухайн татварын төрлийг хяналт шалгалтад хамруулах, эсхүл бүрэн хяналт шалгалтыг хийнэ.</w:t>
      </w:r>
    </w:p>
    <w:p w:rsidR="00CA335F" w:rsidRDefault="00CA335F" w:rsidP="00CA335F">
      <w:pPr>
        <w:pStyle w:val="NormalWeb"/>
        <w:jc w:val="both"/>
      </w:pPr>
      <w:r>
        <w:t>2.6.Энэ журмын 2.1-д заасан хяналт шалгалтыг түүнийг гүйцэтгэх ажлын цар хүрээнээс хамаарч дараах хэлбэрээр хийнэ:</w:t>
      </w:r>
    </w:p>
    <w:p w:rsidR="00CA335F" w:rsidRDefault="00CA335F" w:rsidP="00CA335F">
      <w:pPr>
        <w:pStyle w:val="NormalWeb"/>
        <w:jc w:val="both"/>
      </w:pPr>
      <w:r>
        <w:t>2.6.1.нарийн төвөгтэй хяналт шалгалт;</w:t>
      </w:r>
    </w:p>
    <w:p w:rsidR="00CA335F" w:rsidRDefault="00CA335F" w:rsidP="00CA335F">
      <w:pPr>
        <w:pStyle w:val="NormalWeb"/>
        <w:jc w:val="both"/>
      </w:pPr>
      <w:r>
        <w:t>2.6.2.энгийн хяналт шалгалт;</w:t>
      </w:r>
    </w:p>
    <w:p w:rsidR="00CA335F" w:rsidRDefault="00CA335F" w:rsidP="00CA335F">
      <w:pPr>
        <w:pStyle w:val="NormalWeb"/>
        <w:jc w:val="both"/>
      </w:pPr>
      <w:r>
        <w:t>2.6.3.хялбаршуулсан хяналт шалгалт;</w:t>
      </w:r>
    </w:p>
    <w:p w:rsidR="00CA335F" w:rsidRDefault="00CA335F" w:rsidP="00CA335F">
      <w:pPr>
        <w:pStyle w:val="NormalWeb"/>
        <w:jc w:val="both"/>
      </w:pPr>
      <w:r>
        <w:t>2.7.Энэ журмын 2.6.1-д заасан хяналт шалгалтад бусад салбарын мэргэжилтэн, гадаад улсын эрх бүхий байгууллагатай хамтран ажиллах, үнэ шилжилт, татвараас зайлсхийхийн эсрэг ерөнхий дүрэм хэрэгжүүлэх зэрэг нарийн төвөгтэй ажиллагаа хийгдэх хяналт шалгалтыг хамааруулан ойлгоно.</w:t>
      </w:r>
    </w:p>
    <w:p w:rsidR="00CA335F" w:rsidRDefault="00CA335F" w:rsidP="00CA335F">
      <w:pPr>
        <w:pStyle w:val="NormalWeb"/>
        <w:jc w:val="both"/>
      </w:pPr>
      <w:r>
        <w:t>2.8.Энгийн хяналт шалгалт нь энэ журмын 2.6.1, 2.6.3-д зааснаас бусад хяналт шалгалтыг хамааруулна.</w:t>
      </w:r>
    </w:p>
    <w:p w:rsidR="00CA335F" w:rsidRDefault="00CA335F" w:rsidP="00CA335F">
      <w:pPr>
        <w:pStyle w:val="NormalWeb"/>
        <w:jc w:val="both"/>
      </w:pPr>
      <w:r>
        <w:t>2.9.Хялбаршуулсан хяналт шалгалтыг татварын бүртгэл, мэдээллийн нэгдсэн сангийн мэдээлэл болон холбогдох бусад мэдээлэлд үндэслэн цахим болон бусад хэлбэрээр хийнэ.</w:t>
      </w:r>
    </w:p>
    <w:p w:rsidR="00CA335F" w:rsidRDefault="00CA335F" w:rsidP="00CA335F">
      <w:pPr>
        <w:pStyle w:val="NormalWeb"/>
        <w:jc w:val="both"/>
      </w:pPr>
      <w:r>
        <w:t>2.9.1.хялбаршуулсан хяналт шалгалтыг татварын асуудал хариуцсан төрийн захиргааны байгууллагын эрсдэлийн удирдлагын нэгжээс ирүүлсэн төлөвлөгөөт бус хяналт шалгалтад хамрагдах татвар төлөгчийн жагсаалтыг үндэслэн энэ журмын 3.5-д заасан томилолт олгогдсоноор хийнэ.</w:t>
      </w:r>
    </w:p>
    <w:p w:rsidR="00CA335F" w:rsidRDefault="00CA335F" w:rsidP="00CA335F">
      <w:pPr>
        <w:pStyle w:val="NormalWeb"/>
        <w:jc w:val="both"/>
      </w:pPr>
      <w:r>
        <w:t>2.9.2.хялбаршуулсан хяналт шалгалт хийх явцад татварын хууль тогтоомжийг бусад хэлбэрээр зөрчсөн, эсхүл энэ журмын 4.4.2, 4.4.9, 4.4.10, 4.4.11, 4.4.12, 4.4.13, 4.4.14, 4.4.16 заасан үйл ажиллагааг хэрэгжүүлэн зөрчлийг тогтоох шаардлага үүссэн тохиолдолд хяналт шалгалтын асуудал хариуцсан нэгжийн даргад танилцуулна. Хяналт шалгалтын асуудал хариуцсан нэгжийн дарга томилолтод өөрчлөлт оруулах саналыг татварын асуудал хариуцсан төрийн захиргааны байгууллагын эрсдэлийн удирдлагын нэгжид хүргүүлэн шийдвэрлүүлнэ.</w:t>
      </w:r>
    </w:p>
    <w:p w:rsidR="00CA335F" w:rsidRDefault="00CA335F" w:rsidP="00CA335F">
      <w:pPr>
        <w:pStyle w:val="NormalWeb"/>
        <w:jc w:val="both"/>
      </w:pPr>
      <w:r>
        <w:lastRenderedPageBreak/>
        <w:t>2.9.3.хялбаршуулсан болон хэсэгчилсэн хяналт шалгалт хийсэн нь тухайн хугацааны албан татварын ногдуулалт, төлөлтийн байдалд иж бүрэн хяналт шалгалт хийхгүй байх үндэслэл болохгүй.</w:t>
      </w:r>
    </w:p>
    <w:p w:rsidR="00CA335F" w:rsidRDefault="00CA335F" w:rsidP="00CA335F">
      <w:pPr>
        <w:pStyle w:val="NormalWeb"/>
        <w:jc w:val="both"/>
      </w:pPr>
      <w:r>
        <w:t>2.10.Татварын албаны хяналт шалгалтын асуудал хариуцсан нэгж нь татвар төлөгчийг харьяаллын дагуу хянаж шалгана.</w:t>
      </w:r>
    </w:p>
    <w:p w:rsidR="00CA335F" w:rsidRDefault="00CA335F" w:rsidP="00CA335F">
      <w:pPr>
        <w:pStyle w:val="NormalWeb"/>
        <w:jc w:val="both"/>
      </w:pPr>
      <w:r>
        <w:t>2.11.Энэ журмын 2.10-т заасныг үл харгалзан дараах тохиолдолд хяналт шалгалтын харьяаллыг өөрөөр тогтоож болно.</w:t>
      </w:r>
    </w:p>
    <w:p w:rsidR="00CA335F" w:rsidRDefault="00CA335F" w:rsidP="00CA335F">
      <w:pPr>
        <w:pStyle w:val="NormalWeb"/>
        <w:jc w:val="both"/>
      </w:pPr>
      <w:r>
        <w:t>2.11.1.Татварын ерөнхий хуулийн 41.6-д заасан үндэслэлээр татварын асуудал хариуцсан төрийн захиргааны байгууллагын дарга хяналт шалгалтын харьяаллыг тогтоох;</w:t>
      </w:r>
    </w:p>
    <w:p w:rsidR="00CA335F" w:rsidRDefault="00CA335F" w:rsidP="00CA335F">
      <w:pPr>
        <w:pStyle w:val="NormalWeb"/>
        <w:jc w:val="both"/>
      </w:pPr>
      <w:r>
        <w:t>2.11.2.татварын асуудал хариуцсан төрийн захиргааны байгууллагын хяналт шалгалтын нэгж нь Татварын ерөнхий хуулийн 41.2-т заасан ерөнхий болон тусгай удирдамжийн хүрээнд татвар төлөгчийн харьяалал харгалзахгүйгээр хяналт шалгалт хийх;</w:t>
      </w:r>
    </w:p>
    <w:p w:rsidR="00CA335F" w:rsidRDefault="00CA335F" w:rsidP="00CA335F">
      <w:pPr>
        <w:pStyle w:val="NormalWeb"/>
        <w:jc w:val="both"/>
      </w:pPr>
      <w:r>
        <w:t>2.11.3.нийслэлийн татварын газрын хяналт шалгалтын асуудал хариуцсан нэгж нь дүүргийн татварын хэлтсийн харьяалах татвар төлөгчид Татварын ерөнхий хуулийн 41.2-т заасан ерөнхий болон тусгай удирдамжийн хүрээнд хяналт шалгалт хийх;</w:t>
      </w:r>
    </w:p>
    <w:p w:rsidR="00CA335F" w:rsidRDefault="00CA335F" w:rsidP="00CA335F">
      <w:pPr>
        <w:pStyle w:val="NormalWeb"/>
        <w:jc w:val="both"/>
      </w:pPr>
      <w:r>
        <w:t>2.11.4.маргаан таслах зөвлөлөөс маргаан бүхий нөхөн ногдуулалтын актыг түдгэлзүүлж буцаасан тохиолдолд Татварын ерөнхий хуулийн 47.11-д зааснаар дээд шатны татварын алба хяналт шалгалт хийх;</w:t>
      </w:r>
    </w:p>
    <w:p w:rsidR="00CA335F" w:rsidRDefault="00CA335F" w:rsidP="00CA335F">
      <w:pPr>
        <w:pStyle w:val="NormalWeb"/>
        <w:jc w:val="both"/>
      </w:pPr>
      <w:r>
        <w:rPr>
          <w:rStyle w:val="Strong"/>
        </w:rPr>
        <w:t>Гурав. Хяналт шалгалтын удирдамж, томилолт, хугацаа</w:t>
      </w:r>
    </w:p>
    <w:p w:rsidR="00CA335F" w:rsidRDefault="00CA335F" w:rsidP="00CA335F">
      <w:pPr>
        <w:pStyle w:val="NormalWeb"/>
        <w:jc w:val="both"/>
      </w:pPr>
      <w:r>
        <w:t>3.1.Татварын алба хяналт шалгалтыг Татварын ерөнхий хуулийн 41 дүгээр зүйлд заасны дагуу хийж гүйцэтгэх бөгөөд хяналт шалгалтын ерөнхий болон тусгай удирдамжийг Татварын асуудал хариуцсан төрийн захиргааны байгууллагын дарга батална.</w:t>
      </w:r>
    </w:p>
    <w:p w:rsidR="00CA335F" w:rsidRDefault="00CA335F" w:rsidP="00CA335F">
      <w:pPr>
        <w:pStyle w:val="NormalWeb"/>
        <w:jc w:val="both"/>
      </w:pPr>
      <w:r>
        <w:t>3.2.Татварын асуудал хариуцсан төрийн захиргааны байгууллагын даргын зөвшөөрснөөр татварын асуудал хариуцсан төрийн захиргааны байгууллагын хяналт шалгалтын нэгжийн дарга энэ журмын 3.1-д заасан тусгай удирдамжийг баталж болно.</w:t>
      </w:r>
    </w:p>
    <w:p w:rsidR="00CA335F" w:rsidRDefault="00CA335F" w:rsidP="00CA335F">
      <w:pPr>
        <w:pStyle w:val="NormalWeb"/>
        <w:jc w:val="both"/>
      </w:pPr>
      <w:r>
        <w:t>3.3.Энэ журмын 2.6-д заасан хяналт шалгалтыг ерөнхий удирдамжаар хийж гүйцэтгэнэ.</w:t>
      </w:r>
    </w:p>
    <w:p w:rsidR="00CA335F" w:rsidRDefault="00CA335F" w:rsidP="00CA335F">
      <w:pPr>
        <w:pStyle w:val="NormalWeb"/>
        <w:jc w:val="both"/>
      </w:pPr>
      <w:r>
        <w:t>3.4.Энэ журмын 2.6-д заасан хяналт шалгалтыг шаардлагатай тохиолдолд тусгай удирдамжаар хийж гүйцэтгэнэ. Тусгай удирдамжид шалгалтын бүрэлдэхүүн түүнд тавигдах шаардлага, хамтарч гүйцэтгэх байгууллагын нэр, гүйцэтгэх хяналт шалгалтын цар хүрээ зэрэг бусад шаардлагатай мэдээллийг тусгана.</w:t>
      </w:r>
    </w:p>
    <w:p w:rsidR="00CA335F" w:rsidRDefault="00CA335F" w:rsidP="00CA335F">
      <w:pPr>
        <w:pStyle w:val="NormalWeb"/>
        <w:jc w:val="both"/>
      </w:pPr>
      <w:r>
        <w:t xml:space="preserve">3.5.Татварын алба хяналт шалгалтыг зөвхөн томилолттойгоор гүйцэтгэх бөгөөд энгийн болон хялбаршуулсан хяналт шалгалт хийх томилолтыг татварын асуудал хариуцсан төрийн захиргааны байгууллагын эрсдэлийн удирдлагын нэгжийн төлөвлөгөөний </w:t>
      </w:r>
      <w:r>
        <w:lastRenderedPageBreak/>
        <w:t>мэдээлэлд үндэслэн тухайн албаны хяналт шалгалтын асуудал хариуцсан нэгжийн дарга олгоно.</w:t>
      </w:r>
    </w:p>
    <w:p w:rsidR="00CA335F" w:rsidRDefault="00CA335F" w:rsidP="00CA335F">
      <w:pPr>
        <w:pStyle w:val="NormalWeb"/>
        <w:jc w:val="both"/>
      </w:pPr>
      <w:r>
        <w:t>3.6.Нарийн төвөгтэй хяналт шалгалт хийх татварын улсын байцаагчийн томилолтыг тухайн шалгалтыг удирдан зохион байгуулж байгаа татварын асуудал хариуцсан хяналт шалгалтын нэгжийн даргын санал болгосноор татварын асуудал хариуцсан төрийн захиргааны байгууллагын эрсдэлийн удирдлагын нэгжийн төлөвлөгөөт бус хяналт шалгалтад хамрагдах татвар төлөгчийн жагсаалтыг үндэслэн олгоно.</w:t>
      </w:r>
    </w:p>
    <w:p w:rsidR="00CA335F" w:rsidRDefault="00CA335F" w:rsidP="00CA335F">
      <w:pPr>
        <w:pStyle w:val="NormalWeb"/>
        <w:jc w:val="both"/>
      </w:pPr>
      <w:r>
        <w:t>3.7.Энгийн болон хялбаршуулсан хяналт шалгалтын явцад дараах нөхцөл байдал үүссэн тохиолдолд хяналт шалгалтыг энэ журмын 2.6.1-д заасан хэлбэрээр өөрчлүүлэх саналыг татварын асуудал хариуцсан төрийн захиргааны байгууллагын хяналт шалгалтын нэгжид танилцуулгын хамт хүргүүлнэ.</w:t>
      </w:r>
    </w:p>
    <w:p w:rsidR="00CA335F" w:rsidRDefault="00CA335F" w:rsidP="00CA335F">
      <w:pPr>
        <w:pStyle w:val="NormalWeb"/>
        <w:jc w:val="both"/>
      </w:pPr>
      <w:r>
        <w:t>3.7.1.харилцан хамаарал бүхий этгээд хооронд хийгдсэн ач холбогдол бүхий ажил гүйлгээний үнэ, нөхцөл нь ижил төрлийн бие даасан ажил гүйлгээний үнэ, нөхцөлөөс ялгаатай байгаагаас татварын суурь буурсан байж болзошгүй;</w:t>
      </w:r>
    </w:p>
    <w:p w:rsidR="00CA335F" w:rsidRDefault="00CA335F" w:rsidP="00CA335F">
      <w:pPr>
        <w:pStyle w:val="NormalWeb"/>
        <w:jc w:val="both"/>
      </w:pPr>
      <w:r>
        <w:t>3.7.2.Татварын ерөнхий хуулийн 16 дугаар зүйлд заасан Татвараас зайлсхийхийн эсрэг ерөнхий дүрэм хэрэгжүүлэхтэй холбоотой нарийн, төвөгтэй нөхцөл байдал үүссэн;</w:t>
      </w:r>
    </w:p>
    <w:p w:rsidR="00CA335F" w:rsidRDefault="00CA335F" w:rsidP="00CA335F">
      <w:pPr>
        <w:pStyle w:val="NormalWeb"/>
        <w:jc w:val="both"/>
      </w:pPr>
      <w:r>
        <w:t>3.8.Энэ журмын 3.7-д заасан нарийн төвөгтэй нөхцөл байдал үүссэн талаарх танилцуулгыг тухайн нөхцөл байдлыг тогтоосноос хойш ажлын 5 өдрийн дотор дараах агуулгын хүрээнд бичиж ирүүлнэ.</w:t>
      </w:r>
    </w:p>
    <w:p w:rsidR="00CA335F" w:rsidRDefault="00CA335F" w:rsidP="00CA335F">
      <w:pPr>
        <w:pStyle w:val="NormalWeb"/>
        <w:jc w:val="both"/>
      </w:pPr>
      <w:r>
        <w:t>3.8.1.хяналт шалгалтад хамрагдсан хугацаа, үндэслэл;</w:t>
      </w:r>
    </w:p>
    <w:p w:rsidR="00CA335F" w:rsidRDefault="00CA335F" w:rsidP="00CA335F">
      <w:pPr>
        <w:pStyle w:val="NormalWeb"/>
        <w:jc w:val="both"/>
      </w:pPr>
      <w:r>
        <w:t>3.8.2.харилцан хамаарлыг тогтоосон байдал;</w:t>
      </w:r>
    </w:p>
    <w:p w:rsidR="00CA335F" w:rsidRDefault="00CA335F" w:rsidP="00CA335F">
      <w:pPr>
        <w:pStyle w:val="NormalWeb"/>
        <w:jc w:val="both"/>
      </w:pPr>
      <w:r>
        <w:t>3.8.3.татвар ногдох орлого, хөрөнгийн дүнг бууруулсан гэж үзсэн гол үндэслэл, тайлбар, тооцоолол;</w:t>
      </w:r>
    </w:p>
    <w:p w:rsidR="00CA335F" w:rsidRDefault="00CA335F" w:rsidP="00CA335F">
      <w:pPr>
        <w:pStyle w:val="NormalWeb"/>
        <w:jc w:val="both"/>
      </w:pPr>
      <w:r>
        <w:t>3.8.4.татварын ерөнхий хуулийн 16.6-д заасан татварын ашиг хүртсэн эсэхийг тогтоосон үндэслэл;</w:t>
      </w:r>
    </w:p>
    <w:p w:rsidR="00CA335F" w:rsidRDefault="00CA335F" w:rsidP="00CA335F">
      <w:pPr>
        <w:pStyle w:val="NormalWeb"/>
        <w:jc w:val="both"/>
      </w:pPr>
      <w:r>
        <w:t>3.8.5.тухайн нөхцөл байдлыг тодорхойлох анхан шатны баримт, гэрээ, холбогдох бусад баримт материал;</w:t>
      </w:r>
    </w:p>
    <w:p w:rsidR="00CA335F" w:rsidRDefault="00CA335F" w:rsidP="00CA335F">
      <w:pPr>
        <w:pStyle w:val="NormalWeb"/>
        <w:jc w:val="both"/>
      </w:pPr>
      <w:r>
        <w:t>3.9.Энэ журмын 3.8-д заасан танилцуулгад үндэслэн татварын асуудал хариуцсан төрийн захиргааны байгууллагын хяналт шалгалтын нэгж нь бусад нэгжтэй хамтран хяналт шалгалт хийх, эсхүл мэргэжил, арга зүйн туслалцаа үзүүлж, хяналт шалгалтын явцад хяналт тавьж ажиллана.</w:t>
      </w:r>
    </w:p>
    <w:p w:rsidR="00CA335F" w:rsidRDefault="00CA335F" w:rsidP="00CA335F">
      <w:pPr>
        <w:pStyle w:val="NormalWeb"/>
        <w:jc w:val="both"/>
      </w:pPr>
      <w:r>
        <w:t xml:space="preserve">3.10.Журмын 3.5-д заасан хяналт шалгалтыг хоёр ба түүнээс дээш татварын улсын байцаагчийн бүрэлдэхүүнтэйгээр, мөн журмын 3.6-д заасан хяналт шалгалтыг ажлын цар </w:t>
      </w:r>
      <w:r>
        <w:lastRenderedPageBreak/>
        <w:t>хүрээ, нарийн төвөгтэй ажиллагаа, шаардлагатай тусгай мэргэжил, техник хэрэгсэл, тусгай мэргэшлийн ур чадвар зэргээс хамаарч багийн бүрэлдэхүүнтэй хийж болно.</w:t>
      </w:r>
    </w:p>
    <w:p w:rsidR="00CA335F" w:rsidRDefault="00CA335F" w:rsidP="00CA335F">
      <w:pPr>
        <w:pStyle w:val="NormalWeb"/>
        <w:jc w:val="both"/>
      </w:pPr>
      <w:r>
        <w:t>3.11.Татварын хяналт шалгалт хийх явцад татвараас зайлсхийхийн эсрэг ерөнхий дүрэм хэрэгжүүлэх, үнэ шилжилтийн болон бусад нарийн төвөгтэй хяналт шалгалт хийх хугацаа нь хяналт шалгалт хийх ерөнхий хугацаанаас хэтрэхээр бол хяналт шалгалтыг тусгаарлаж, тухайн татварын төрөл дээр хэсэгчилсэн хяналт шалгалт хийж болно.</w:t>
      </w:r>
    </w:p>
    <w:p w:rsidR="00CA335F" w:rsidRDefault="00CA335F" w:rsidP="00CA335F">
      <w:pPr>
        <w:pStyle w:val="NormalWeb"/>
        <w:jc w:val="both"/>
      </w:pPr>
      <w:r>
        <w:t>3.12.Татварын асуудал хариуцсан төрийн захиргааны байгууллагын хяналт шалгалтын нэгж нь татвар төлөгчийн ангилал /сегмент/, үйл ажиллагааны цар хүрээнд үндэслэн татвар төлөгчийн нэг жилийн үйл ажиллагаанд хяналт шалгалт хийхэд зарцуулах хүн өдрийг жил бүрийн эхэнд хялбаршуулсан, энгийн, нарийн төвөгтэй хяналт шалгалт бүрээр тогтоож татварын асуудал хариуцсан төрийн захиргааны байгууллагын эрсдэлийн удирдлагын нэгжид хүргүүлнэ.</w:t>
      </w:r>
    </w:p>
    <w:p w:rsidR="00CA335F" w:rsidRDefault="00CA335F" w:rsidP="00CA335F">
      <w:pPr>
        <w:pStyle w:val="NormalWeb"/>
        <w:jc w:val="both"/>
      </w:pPr>
      <w:r>
        <w:t>3.13.Татварын асуудал хариуцсан төрийн захиргааны байгууллагын эрсдэлийн удирдлагын нэгж нь энэ журмын 3.12-д заасан хүн өдрийг үндэслэн хяналт шалгалтыг хийх томилолтын хугацааг тодорхойлно.</w:t>
      </w:r>
    </w:p>
    <w:p w:rsidR="00CA335F" w:rsidRDefault="00CA335F" w:rsidP="00CA335F">
      <w:pPr>
        <w:pStyle w:val="NormalWeb"/>
        <w:jc w:val="both"/>
      </w:pPr>
      <w:r>
        <w:t>3.14.Энэ журмын 2.6.1-д заасан хяналт шалгалтын томилолтын хугацааг тогтооход журмын 3.13-т заасныг баримтлахгүй байж болох бөгөөд тусгай удирдамж гарсан тохиолдолд түүнд заасан хугацаатай уялдуулна. Энэ журмын 2.6.2-д заасан хяналт шалгалтыг журмын 3.7, 3.9-д заасан үндэслэлээр өөрчилсөн тохиолдолд хяналт шалгалтын хугацааг дахин тодорхойлно.</w:t>
      </w:r>
    </w:p>
    <w:p w:rsidR="00CA335F" w:rsidRDefault="00CA335F" w:rsidP="00CA335F">
      <w:pPr>
        <w:pStyle w:val="NormalWeb"/>
        <w:jc w:val="both"/>
      </w:pPr>
      <w:r>
        <w:t>3.15.Хяналт шалгалт хийх томилолтын хугацааг хяналт шалгалтын асуудал хариуцсан нэгжийн дарга дараах үндэслэлээр сунгаж, нотлох баримтыг хавсаргана.</w:t>
      </w:r>
    </w:p>
    <w:p w:rsidR="00CA335F" w:rsidRDefault="00CA335F" w:rsidP="00CA335F">
      <w:pPr>
        <w:pStyle w:val="NormalWeb"/>
        <w:jc w:val="both"/>
      </w:pPr>
      <w:r>
        <w:t>3.15.1.ажлын цар хүрээ өөрчлөгдсөн;</w:t>
      </w:r>
    </w:p>
    <w:p w:rsidR="00CA335F" w:rsidRDefault="00CA335F" w:rsidP="00CA335F">
      <w:pPr>
        <w:pStyle w:val="NormalWeb"/>
        <w:jc w:val="both"/>
      </w:pPr>
      <w:r>
        <w:t>3.15.2.удирдлагын шийдвэрээр татварын улсын байцаагч өөр ажилд томилогдсон;</w:t>
      </w:r>
    </w:p>
    <w:p w:rsidR="00CA335F" w:rsidRDefault="00CA335F" w:rsidP="00CA335F">
      <w:pPr>
        <w:pStyle w:val="NormalWeb"/>
        <w:jc w:val="both"/>
      </w:pPr>
      <w:r>
        <w:t>3.15.3.хүндэтгэн үзэх шалтгаан үүссэн;</w:t>
      </w:r>
    </w:p>
    <w:p w:rsidR="00CA335F" w:rsidRDefault="00CA335F" w:rsidP="00CA335F">
      <w:pPr>
        <w:pStyle w:val="NormalWeb"/>
        <w:jc w:val="both"/>
      </w:pPr>
      <w:r>
        <w:t>3.15.4.мэдээлэл харилцан солилцох хүсэлт гаргасан;</w:t>
      </w:r>
    </w:p>
    <w:p w:rsidR="00CA335F" w:rsidRDefault="00CA335F" w:rsidP="00CA335F">
      <w:pPr>
        <w:pStyle w:val="NormalWeb"/>
        <w:jc w:val="both"/>
      </w:pPr>
      <w:r>
        <w:t>3.15.5.харилцан хамаарлыг тогтоолгохоор холбогдох нэгжид хүргүүлсэн;</w:t>
      </w:r>
    </w:p>
    <w:p w:rsidR="00CA335F" w:rsidRDefault="00CA335F" w:rsidP="00CA335F">
      <w:pPr>
        <w:pStyle w:val="NormalWeb"/>
        <w:jc w:val="both"/>
      </w:pPr>
      <w:r>
        <w:t>3.15.6.бусад байгууллагаас мэдээлэл гаргуулахаар хүсэлт гаргасан;</w:t>
      </w:r>
    </w:p>
    <w:p w:rsidR="00CA335F" w:rsidRDefault="00CA335F" w:rsidP="00CA335F">
      <w:pPr>
        <w:pStyle w:val="NormalWeb"/>
        <w:jc w:val="both"/>
      </w:pPr>
      <w:r>
        <w:t>3.16.Хяналт шалгалтын асуудал хариуцсан нэгжийн дарга дараах тохиолдолд томилолтыг өөрчилж болно.</w:t>
      </w:r>
    </w:p>
    <w:p w:rsidR="00CA335F" w:rsidRDefault="00CA335F" w:rsidP="00CA335F">
      <w:pPr>
        <w:pStyle w:val="NormalWeb"/>
        <w:jc w:val="both"/>
      </w:pPr>
      <w:r>
        <w:t>3.16.1.энэ журмын 2.5-д заасан үндэслэлээр хяналт шалгалтын төрлийг өөрчилсөн;</w:t>
      </w:r>
    </w:p>
    <w:p w:rsidR="00CA335F" w:rsidRDefault="00CA335F" w:rsidP="00CA335F">
      <w:pPr>
        <w:pStyle w:val="NormalWeb"/>
        <w:jc w:val="both"/>
      </w:pPr>
      <w:r>
        <w:lastRenderedPageBreak/>
        <w:t>3.16.2.татварын улсын байцаагч татварын алба, нэгж хооронд сэлгэн ажилласан, бусад байгууллагад шилжсэн, албан ажлаас түр болон бүрэн чөлөөлөгдсөн;</w:t>
      </w:r>
    </w:p>
    <w:p w:rsidR="00CA335F" w:rsidRDefault="00CA335F" w:rsidP="00CA335F">
      <w:pPr>
        <w:pStyle w:val="NormalWeb"/>
        <w:jc w:val="both"/>
      </w:pPr>
      <w:r>
        <w:t>3.16.3.татвар төлөгчийг хамгийн сүүлд шалгасан татварын улсын байцаагчид дахин томилолт олгогдсон;</w:t>
      </w:r>
    </w:p>
    <w:p w:rsidR="00CA335F" w:rsidRDefault="00CA335F" w:rsidP="00CA335F">
      <w:pPr>
        <w:pStyle w:val="NormalWeb"/>
        <w:jc w:val="both"/>
      </w:pPr>
      <w:r>
        <w:t>3.16.4.энэ журмын 2.6.1-д заасан нарийн төвөгтэй хяналт шалгалт хийх багийн бүрэлдэхүүнд журмын 3.16.3-д заасан заалт хамаарахгүй;</w:t>
      </w:r>
    </w:p>
    <w:p w:rsidR="00CA335F" w:rsidRDefault="00CA335F" w:rsidP="00CA335F">
      <w:pPr>
        <w:pStyle w:val="NormalWeb"/>
        <w:jc w:val="both"/>
      </w:pPr>
      <w:r>
        <w:t>3.16.5.татварын улсын байцаагч Нийтийн албанд нийтийн болон хувийн ашиг сонирхлыг зохицуулах, ашиг сонирхлын зөрчлөөс урьдчилан сэргийлэх тухай хуулийн хүрээнд ашиг сонирхлын зөрчилтэй мэдүүлэг гаргасан;</w:t>
      </w:r>
    </w:p>
    <w:p w:rsidR="00CA335F" w:rsidRDefault="00CA335F" w:rsidP="00CA335F">
      <w:pPr>
        <w:pStyle w:val="NormalWeb"/>
        <w:jc w:val="both"/>
      </w:pPr>
      <w:r>
        <w:t>3.16.6.хяналт шалгалтын хэлбэрийг өөрчлөх шийдвэр гарсан;</w:t>
      </w:r>
    </w:p>
    <w:p w:rsidR="00CA335F" w:rsidRDefault="00CA335F" w:rsidP="00CA335F">
      <w:pPr>
        <w:pStyle w:val="NormalWeb"/>
        <w:jc w:val="both"/>
      </w:pPr>
      <w:r>
        <w:t>3.17.Хяналт шалгалтын асуудал хариуцсан нэгжийн дарга дараах тохиолдолд томилолтыг цуцалж болно.</w:t>
      </w:r>
    </w:p>
    <w:p w:rsidR="00CA335F" w:rsidRDefault="00CA335F" w:rsidP="00CA335F">
      <w:pPr>
        <w:pStyle w:val="NormalWeb"/>
        <w:jc w:val="both"/>
      </w:pPr>
      <w:r>
        <w:t>3.17.1.татвар төлөгч хувь хүн нас барсан, нас барсанд тооцсон;</w:t>
      </w:r>
    </w:p>
    <w:p w:rsidR="00CA335F" w:rsidRDefault="00CA335F" w:rsidP="00CA335F">
      <w:pPr>
        <w:pStyle w:val="NormalWeb"/>
        <w:jc w:val="both"/>
      </w:pPr>
      <w:r>
        <w:t>3.17.2.татвар төлөгчийг эрэн сурвалжлах шүүхийн тогтоолыг үндэслэн цагдаагийн байгууллагаас ажиллагаа явуулсан талаар тодорхойлолт гаргасан;</w:t>
      </w:r>
    </w:p>
    <w:p w:rsidR="00CA335F" w:rsidRDefault="00CA335F" w:rsidP="00CA335F">
      <w:pPr>
        <w:pStyle w:val="NormalWeb"/>
        <w:jc w:val="both"/>
      </w:pPr>
      <w:r>
        <w:t>3.18.Журмын 3.17-д зааснаас бусад тохиолдолд томилолтыг цуцлахад татварын асуудал хариуцсан төрийн захиргааны байгууллагын хяналт шалгалтын нэгжээс зөвшөөрөл авна.</w:t>
      </w:r>
    </w:p>
    <w:p w:rsidR="00CA335F" w:rsidRDefault="00CA335F" w:rsidP="00CA335F">
      <w:pPr>
        <w:pStyle w:val="NormalWeb"/>
        <w:jc w:val="both"/>
      </w:pPr>
      <w:r>
        <w:t>3.19.Хяналт шалгалтын томилолтыг цуцалсан нь татвар төлөгчийг дахин хяналт шалгалтад хамруулахгүй байх үндэслэл болохгүй.</w:t>
      </w:r>
    </w:p>
    <w:p w:rsidR="00CA335F" w:rsidRPr="00CA335F" w:rsidRDefault="00CA335F"/>
    <w:sectPr w:rsidR="00CA335F" w:rsidRPr="00CA3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5F"/>
    <w:rsid w:val="004F1CF5"/>
    <w:rsid w:val="00CA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E73A8-3189-4CAB-8A19-E53C2682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35F"/>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A3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ДУЛАМСҮРЭН Нацагдорж</dc:creator>
  <cp:keywords/>
  <dc:description/>
  <cp:lastModifiedBy>ДУЛАМСҮРЭН Нацагдорж</cp:lastModifiedBy>
  <cp:revision>1</cp:revision>
  <dcterms:created xsi:type="dcterms:W3CDTF">2021-05-18T08:17:00Z</dcterms:created>
  <dcterms:modified xsi:type="dcterms:W3CDTF">2021-05-18T08:19:00Z</dcterms:modified>
</cp:coreProperties>
</file>